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F6B25" w14:textId="5EA45559" w:rsidR="008A3C95" w:rsidRDefault="004D0ADC" w:rsidP="007057F4">
      <w:r>
        <w:rPr>
          <w:noProof/>
        </w:rPr>
        <mc:AlternateContent>
          <mc:Choice Requires="wps">
            <w:drawing>
              <wp:anchor distT="0" distB="0" distL="114300" distR="114300" simplePos="0" relativeHeight="251716608" behindDoc="0" locked="0" layoutInCell="1" allowOverlap="1" wp14:anchorId="23B662A5" wp14:editId="6274BBE3">
                <wp:simplePos x="0" y="0"/>
                <wp:positionH relativeFrom="column">
                  <wp:posOffset>3937756</wp:posOffset>
                </wp:positionH>
                <wp:positionV relativeFrom="paragraph">
                  <wp:posOffset>-721793</wp:posOffset>
                </wp:positionV>
                <wp:extent cx="2754643" cy="1416685"/>
                <wp:effectExtent l="0" t="0" r="1270" b="5715"/>
                <wp:wrapNone/>
                <wp:docPr id="664011668" name="Triangle 15"/>
                <wp:cNvGraphicFramePr/>
                <a:graphic xmlns:a="http://schemas.openxmlformats.org/drawingml/2006/main">
                  <a:graphicData uri="http://schemas.microsoft.com/office/word/2010/wordprocessingShape">
                    <wps:wsp>
                      <wps:cNvSpPr/>
                      <wps:spPr>
                        <a:xfrm rot="10800000">
                          <a:off x="0" y="0"/>
                          <a:ext cx="2754643" cy="1416685"/>
                        </a:xfrm>
                        <a:prstGeom prst="triangle">
                          <a:avLst/>
                        </a:prstGeom>
                        <a:solidFill>
                          <a:srgbClr val="A5C95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FD9E5BA"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5" o:spid="_x0000_s1026" type="#_x0000_t5" style="position:absolute;margin-left:310.05pt;margin-top:-56.85pt;width:216.9pt;height:111.55pt;rotation:180;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" fillcolor="#a5c957" stroked="f" strokeweight="1pt"/>
            </w:pict>
          </mc:Fallback>
        </mc:AlternateContent>
      </w:r>
      <w:r w:rsidR="00BA7FEC">
        <w:rPr>
          <w:noProof/>
        </w:rPr>
        <mc:AlternateContent>
          <mc:Choice Requires="wps">
            <w:drawing>
              <wp:anchor distT="0" distB="0" distL="114300" distR="114300" simplePos="0" relativeHeight="251715584" behindDoc="0" locked="0" layoutInCell="1" allowOverlap="1" wp14:anchorId="39EC91FA" wp14:editId="616B277F">
                <wp:simplePos x="0" y="0"/>
                <wp:positionH relativeFrom="column">
                  <wp:posOffset>4878704</wp:posOffset>
                </wp:positionH>
                <wp:positionV relativeFrom="paragraph">
                  <wp:posOffset>-480876</wp:posOffset>
                </wp:positionV>
                <wp:extent cx="2540725" cy="1416909"/>
                <wp:effectExtent l="0" t="0" r="2540" b="2540"/>
                <wp:wrapNone/>
                <wp:docPr id="2132322868" name="Triangle 15"/>
                <wp:cNvGraphicFramePr/>
                <a:graphic xmlns:a="http://schemas.openxmlformats.org/drawingml/2006/main">
                  <a:graphicData uri="http://schemas.microsoft.com/office/word/2010/wordprocessingShape">
                    <wps:wsp>
                      <wps:cNvSpPr/>
                      <wps:spPr>
                        <a:xfrm rot="16200000">
                          <a:off x="0" y="0"/>
                          <a:ext cx="2540725" cy="1416909"/>
                        </a:xfrm>
                        <a:prstGeom prst="triangle">
                          <a:avLst/>
                        </a:prstGeom>
                        <a:solidFill>
                          <a:srgbClr val="187A8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B6892" id="Triangle 15" o:spid="_x0000_s1026" type="#_x0000_t5" style="position:absolute;margin-left:384.15pt;margin-top:-37.85pt;width:200.05pt;height:111.55pt;rotation:-9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" fillcolor="#187a82" stroked="f" strokeweight="1pt"/>
            </w:pict>
          </mc:Fallback>
        </mc:AlternateContent>
      </w:r>
    </w:p>
    <w:p w14:paraId="22270816" w14:textId="41FFFB50" w:rsidR="008A3C95" w:rsidRDefault="002024F6" w:rsidP="007057F4">
      <w:r w:rsidRPr="005F787B">
        <w:rPr>
          <w:noProof/>
          <w:lang w:bidi="fr-FR"/>
        </w:rPr>
        <w:drawing>
          <wp:anchor distT="0" distB="0" distL="114300" distR="114300" simplePos="0" relativeHeight="251657215" behindDoc="0" locked="0" layoutInCell="1" allowOverlap="1" wp14:anchorId="30D9B945" wp14:editId="14591531">
            <wp:simplePos x="0" y="0"/>
            <wp:positionH relativeFrom="margin">
              <wp:align>center</wp:align>
            </wp:positionH>
            <wp:positionV relativeFrom="margin">
              <wp:posOffset>4119880</wp:posOffset>
            </wp:positionV>
            <wp:extent cx="6603365" cy="3799840"/>
            <wp:effectExtent l="0" t="0" r="6985"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alphaModFix/>
                      <a:extLst>
                        <a:ext uri="{BEBA8EAE-BF5A-486C-A8C5-ECC9F3942E4B}">
                          <a14:imgProps xmlns:a14="http://schemas.microsoft.com/office/drawing/2010/main">
                            <a14:imgLayer r:embed="rId9">
                              <a14:imgEffect>
                                <a14:sharpenSoften amount="-16000"/>
                              </a14:imgEffect>
                              <a14:imgEffect>
                                <a14:saturation sat="99000"/>
                              </a14:imgEffect>
                            </a14:imgLayer>
                          </a14:imgProps>
                        </a:ext>
                      </a:extLst>
                    </a:blip>
                    <a:stretch>
                      <a:fillRect/>
                    </a:stretch>
                  </pic:blipFill>
                  <pic:spPr>
                    <a:xfrm>
                      <a:off x="0" y="0"/>
                      <a:ext cx="6603365" cy="3799840"/>
                    </a:xfrm>
                    <a:prstGeom prst="rect">
                      <a:avLst/>
                    </a:prstGeom>
                  </pic:spPr>
                </pic:pic>
              </a:graphicData>
            </a:graphic>
            <wp14:sizeRelH relativeFrom="margin">
              <wp14:pctWidth>0</wp14:pctWidth>
            </wp14:sizeRelH>
            <wp14:sizeRelV relativeFrom="margin">
              <wp14:pctHeight>0</wp14:pctHeight>
            </wp14:sizeRelV>
          </wp:anchor>
        </w:drawing>
      </w:r>
      <w:r>
        <w:rPr>
          <w:noProof/>
          <w:lang w:bidi="fr-FR"/>
        </w:rPr>
        <mc:AlternateContent>
          <mc:Choice Requires="wps">
            <w:drawing>
              <wp:anchor distT="0" distB="0" distL="114300" distR="114300" simplePos="0" relativeHeight="251712512" behindDoc="0" locked="0" layoutInCell="1" allowOverlap="1" wp14:anchorId="784748A5" wp14:editId="70FA1024">
                <wp:simplePos x="0" y="0"/>
                <wp:positionH relativeFrom="column">
                  <wp:posOffset>-321310</wp:posOffset>
                </wp:positionH>
                <wp:positionV relativeFrom="paragraph">
                  <wp:posOffset>1810386</wp:posOffset>
                </wp:positionV>
                <wp:extent cx="6682105" cy="1352550"/>
                <wp:effectExtent l="0" t="0" r="4445" b="0"/>
                <wp:wrapNone/>
                <wp:docPr id="510988607" name="Zone de texte 11"/>
                <wp:cNvGraphicFramePr/>
                <a:graphic xmlns:a="http://schemas.openxmlformats.org/drawingml/2006/main">
                  <a:graphicData uri="http://schemas.microsoft.com/office/word/2010/wordprocessingShape">
                    <wps:wsp>
                      <wps:cNvSpPr txBox="1"/>
                      <wps:spPr>
                        <a:xfrm>
                          <a:off x="0" y="0"/>
                          <a:ext cx="6682105" cy="1352550"/>
                        </a:xfrm>
                        <a:prstGeom prst="rect">
                          <a:avLst/>
                        </a:prstGeom>
                        <a:solidFill>
                          <a:schemeClr val="lt1"/>
                        </a:solidFill>
                        <a:ln w="6350">
                          <a:noFill/>
                        </a:ln>
                      </wps:spPr>
                      <wps:txbx>
                        <w:txbxContent>
                          <w:p w14:paraId="2D9C1A08" w14:textId="1F61A7D3" w:rsidR="00BA7FEC" w:rsidRPr="002024F6" w:rsidRDefault="002024F6" w:rsidP="001561E8">
                            <w:pPr>
                              <w:rPr>
                                <w:rFonts w:ascii="Century Gothic" w:hAnsi="Century Gothic"/>
                                <w:color w:val="000000"/>
                                <w:sz w:val="72"/>
                                <w:szCs w:val="72"/>
                                <w:lang w:val="fr-BE" w:bidi="fr-FR"/>
                              </w:rPr>
                            </w:pPr>
                            <w:r w:rsidRPr="002024F6">
                              <w:rPr>
                                <w:rFonts w:ascii="Century Gothic" w:hAnsi="Century Gothic"/>
                                <w:color w:val="000000"/>
                                <w:sz w:val="72"/>
                                <w:szCs w:val="72"/>
                                <w:lang w:val="fr-BE" w:bidi="fr-FR"/>
                              </w:rPr>
                              <w:t>Programme Stratégique Transversal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748A5" id="_x0000_t202" coordsize="21600,21600" o:spt="202" path="m,l,21600r21600,l21600,xe">
                <v:stroke joinstyle="miter"/>
                <v:path gradientshapeok="t" o:connecttype="rect"/>
              </v:shapetype>
              <v:shape id="Zone de texte 11" o:spid="_x0000_s1026" type="#_x0000_t202" style="position:absolute;margin-left:-25.3pt;margin-top:142.55pt;width:526.15pt;height:10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" fillcolor="white [3201]" stroked="f" strokeweight=".5pt">
                <v:textbox>
                  <w:txbxContent>
                    <w:p w14:paraId="2D9C1A08" w14:textId="1F61A7D3" w:rsidR="00BA7FEC" w:rsidRPr="002024F6" w:rsidRDefault="002024F6" w:rsidP="001561E8">
                      <w:pPr>
                        <w:rPr>
                          <w:rFonts w:ascii="Century Gothic" w:hAnsi="Century Gothic"/>
                          <w:color w:val="000000"/>
                          <w:sz w:val="72"/>
                          <w:szCs w:val="72"/>
                          <w:lang w:val="fr-BE" w:bidi="fr-FR"/>
                        </w:rPr>
                      </w:pPr>
                      <w:r w:rsidRPr="002024F6">
                        <w:rPr>
                          <w:rFonts w:ascii="Century Gothic" w:hAnsi="Century Gothic"/>
                          <w:color w:val="000000"/>
                          <w:sz w:val="72"/>
                          <w:szCs w:val="72"/>
                          <w:lang w:val="fr-BE" w:bidi="fr-FR"/>
                        </w:rPr>
                        <w:t>Programme Stratégique Transversal</w:t>
                      </w:r>
                    </w:p>
                  </w:txbxContent>
                </v:textbox>
              </v:shape>
            </w:pict>
          </mc:Fallback>
        </mc:AlternateContent>
      </w:r>
      <w:r w:rsidR="001561E8">
        <w:rPr>
          <w:noProof/>
          <w:lang w:bidi="fr-FR"/>
        </w:rPr>
        <mc:AlternateContent>
          <mc:Choice Requires="wps">
            <w:drawing>
              <wp:anchor distT="0" distB="0" distL="114300" distR="114300" simplePos="0" relativeHeight="251710464" behindDoc="0" locked="0" layoutInCell="1" allowOverlap="1" wp14:anchorId="477C72EA" wp14:editId="64E32558">
                <wp:simplePos x="0" y="0"/>
                <wp:positionH relativeFrom="column">
                  <wp:posOffset>-323938</wp:posOffset>
                </wp:positionH>
                <wp:positionV relativeFrom="paragraph">
                  <wp:posOffset>835025</wp:posOffset>
                </wp:positionV>
                <wp:extent cx="6009967" cy="671051"/>
                <wp:effectExtent l="0" t="0" r="0" b="2540"/>
                <wp:wrapNone/>
                <wp:docPr id="540405263" name="Zone de texte 11"/>
                <wp:cNvGraphicFramePr/>
                <a:graphic xmlns:a="http://schemas.openxmlformats.org/drawingml/2006/main">
                  <a:graphicData uri="http://schemas.microsoft.com/office/word/2010/wordprocessingShape">
                    <wps:wsp>
                      <wps:cNvSpPr txBox="1"/>
                      <wps:spPr>
                        <a:xfrm>
                          <a:off x="0" y="0"/>
                          <a:ext cx="6009967" cy="671051"/>
                        </a:xfrm>
                        <a:prstGeom prst="rect">
                          <a:avLst/>
                        </a:prstGeom>
                        <a:solidFill>
                          <a:schemeClr val="lt1"/>
                        </a:solidFill>
                        <a:ln w="6350">
                          <a:noFill/>
                        </a:ln>
                      </wps:spPr>
                      <wps:txbx>
                        <w:txbxContent>
                          <w:p w14:paraId="6552D94F" w14:textId="4DE9A1E5" w:rsidR="00A57475" w:rsidRPr="00F72D5C" w:rsidRDefault="002024F6">
                            <w:pPr>
                              <w:rPr>
                                <w:rFonts w:ascii="Century Gothic" w:hAnsi="Century Gothic"/>
                                <w:color w:val="A5C957"/>
                                <w:sz w:val="48"/>
                                <w:szCs w:val="48"/>
                                <w:lang w:val="fr-BE" w:bidi="fr-FR"/>
                              </w:rPr>
                            </w:pPr>
                            <w:r>
                              <w:rPr>
                                <w:rFonts w:ascii="Century Gothic" w:hAnsi="Century Gothic"/>
                                <w:color w:val="A5C957"/>
                                <w:sz w:val="48"/>
                                <w:szCs w:val="48"/>
                                <w:lang w:val="fr-BE" w:bidi="fr-FR"/>
                              </w:rPr>
                              <w:t>Ville</w:t>
                            </w:r>
                            <w:r w:rsidR="00A57475" w:rsidRPr="00F72D5C">
                              <w:rPr>
                                <w:rFonts w:ascii="Century Gothic" w:hAnsi="Century Gothic"/>
                                <w:color w:val="A5C957"/>
                                <w:sz w:val="48"/>
                                <w:szCs w:val="48"/>
                                <w:lang w:val="fr-BE" w:bidi="fr-FR"/>
                              </w:rPr>
                              <w:t xml:space="preserve"> de Libramont-Chevigny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72EA" id="_x0000_s1027" type="#_x0000_t202" style="position:absolute;margin-left:-25.5pt;margin-top:65.75pt;width:473.25pt;height:52.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" fillcolor="white [3201]" stroked="f" strokeweight=".5pt">
                <v:textbox>
                  <w:txbxContent>
                    <w:p w14:paraId="6552D94F" w14:textId="4DE9A1E5" w:rsidR="00A57475" w:rsidRPr="00F72D5C" w:rsidRDefault="002024F6">
                      <w:pPr>
                        <w:rPr>
                          <w:rFonts w:ascii="Century Gothic" w:hAnsi="Century Gothic"/>
                          <w:color w:val="A5C957"/>
                          <w:sz w:val="48"/>
                          <w:szCs w:val="48"/>
                          <w:lang w:val="fr-BE" w:bidi="fr-FR"/>
                        </w:rPr>
                      </w:pPr>
                      <w:r>
                        <w:rPr>
                          <w:rFonts w:ascii="Century Gothic" w:hAnsi="Century Gothic"/>
                          <w:color w:val="A5C957"/>
                          <w:sz w:val="48"/>
                          <w:szCs w:val="48"/>
                          <w:lang w:val="fr-BE" w:bidi="fr-FR"/>
                        </w:rPr>
                        <w:t>Ville</w:t>
                      </w:r>
                      <w:r w:rsidR="00A57475" w:rsidRPr="00F72D5C">
                        <w:rPr>
                          <w:rFonts w:ascii="Century Gothic" w:hAnsi="Century Gothic"/>
                          <w:color w:val="A5C957"/>
                          <w:sz w:val="48"/>
                          <w:szCs w:val="48"/>
                          <w:lang w:val="fr-BE" w:bidi="fr-FR"/>
                        </w:rPr>
                        <w:t xml:space="preserve"> de Libramont-Chevigny</w:t>
                      </w:r>
                    </w:p>
                  </w:txbxContent>
                </v:textbox>
              </v:shape>
            </w:pict>
          </mc:Fallback>
        </mc:AlternateContent>
      </w:r>
      <w:r w:rsidR="004D0ADC">
        <w:rPr>
          <w:noProof/>
        </w:rPr>
        <mc:AlternateContent>
          <mc:Choice Requires="wps">
            <w:drawing>
              <wp:anchor distT="0" distB="0" distL="114300" distR="114300" simplePos="0" relativeHeight="251718656" behindDoc="0" locked="0" layoutInCell="1" allowOverlap="1" wp14:anchorId="6503046B" wp14:editId="23E8E717">
                <wp:simplePos x="0" y="0"/>
                <wp:positionH relativeFrom="column">
                  <wp:posOffset>4683455</wp:posOffset>
                </wp:positionH>
                <wp:positionV relativeFrom="paragraph">
                  <wp:posOffset>1060450</wp:posOffset>
                </wp:positionV>
                <wp:extent cx="3335724" cy="85944"/>
                <wp:effectExtent l="0" t="1130300" r="0" b="1120775"/>
                <wp:wrapNone/>
                <wp:docPr id="117325588" name="Rectangle 19"/>
                <wp:cNvGraphicFramePr/>
                <a:graphic xmlns:a="http://schemas.openxmlformats.org/drawingml/2006/main">
                  <a:graphicData uri="http://schemas.microsoft.com/office/word/2010/wordprocessingShape">
                    <wps:wsp>
                      <wps:cNvSpPr/>
                      <wps:spPr>
                        <a:xfrm rot="2564649">
                          <a:off x="0" y="0"/>
                          <a:ext cx="3335724" cy="85944"/>
                        </a:xfrm>
                        <a:prstGeom prst="rect">
                          <a:avLst/>
                        </a:prstGeom>
                        <a:solidFill>
                          <a:srgbClr val="187A8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9374F" id="Rectangle 19" o:spid="_x0000_s1026" style="position:absolute;margin-left:368.8pt;margin-top:83.5pt;width:262.65pt;height:6.75pt;rotation:2801281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" fillcolor="#187a82" stroked="f" strokeweight="1pt"/>
            </w:pict>
          </mc:Fallback>
        </mc:AlternateContent>
      </w:r>
      <w:r w:rsidR="005F787B" w:rsidRPr="005F787B">
        <w:rPr>
          <w:lang w:bidi="fr-FR"/>
        </w:rPr>
        <w:t xml:space="preserve"> </w:t>
      </w:r>
      <w:r w:rsidR="008A3C95">
        <w:rPr>
          <w:lang w:bidi="fr-FR"/>
        </w:rPr>
        <w:br w:type="page"/>
      </w:r>
    </w:p>
    <w:sdt>
      <w:sdtPr>
        <w:rPr>
          <w:rFonts w:asciiTheme="minorHAnsi" w:eastAsiaTheme="minorEastAsia" w:hAnsiTheme="minorHAnsi" w:cstheme="minorBidi"/>
          <w:bCs w:val="0"/>
          <w:caps w:val="0"/>
          <w:sz w:val="28"/>
          <w:szCs w:val="22"/>
        </w:rPr>
        <w:id w:val="-838378364"/>
        <w:docPartObj>
          <w:docPartGallery w:val="Table of Contents"/>
          <w:docPartUnique/>
        </w:docPartObj>
      </w:sdtPr>
      <w:sdtEndPr>
        <w:rPr>
          <w:b w:val="0"/>
          <w:noProof/>
        </w:rPr>
      </w:sdtEndPr>
      <w:sdtContent>
        <w:p w14:paraId="59D1DAD5" w14:textId="48906876" w:rsidR="0022643E" w:rsidRPr="001561E8" w:rsidRDefault="0022643E">
          <w:pPr>
            <w:pStyle w:val="En-ttedetabledesmatires"/>
            <w:framePr w:wrap="around"/>
            <w:rPr>
              <w:color w:val="FFFFFF" w:themeColor="background1"/>
            </w:rPr>
          </w:pPr>
          <w:r w:rsidRPr="001561E8">
            <w:rPr>
              <w:color w:val="FFFFFF" w:themeColor="background1"/>
            </w:rPr>
            <w:t>Table des matières</w:t>
          </w:r>
        </w:p>
        <w:p w14:paraId="74DD00E4" w14:textId="68304BAE" w:rsidR="00812860" w:rsidRPr="00812860" w:rsidRDefault="0022643E">
          <w:pPr>
            <w:pStyle w:val="TM1"/>
            <w:tabs>
              <w:tab w:val="right" w:leader="dot" w:pos="9594"/>
            </w:tabs>
            <w:rPr>
              <w:b w:val="0"/>
              <w:bCs w:val="0"/>
              <w:i w:val="0"/>
              <w:iCs w:val="0"/>
              <w:noProof/>
              <w:color w:val="auto"/>
              <w:kern w:val="2"/>
              <w:lang w:val="fr-BE" w:eastAsia="fr-BE"/>
              <w14:ligatures w14:val="standardContextual"/>
            </w:rPr>
          </w:pPr>
          <w:r w:rsidRPr="00D04C53">
            <w:rPr>
              <w:b w:val="0"/>
              <w:bCs w:val="0"/>
              <w:color w:val="auto"/>
            </w:rPr>
            <w:fldChar w:fldCharType="begin"/>
          </w:r>
          <w:r w:rsidRPr="00D04C53">
            <w:rPr>
              <w:color w:val="auto"/>
            </w:rPr>
            <w:instrText>TOC \o "1-3" \h \z \u</w:instrText>
          </w:r>
          <w:r w:rsidRPr="00D04C53">
            <w:rPr>
              <w:b w:val="0"/>
              <w:bCs w:val="0"/>
              <w:color w:val="auto"/>
            </w:rPr>
            <w:fldChar w:fldCharType="separate"/>
          </w:r>
          <w:hyperlink w:anchor="_Toc198904695" w:history="1">
            <w:r w:rsidR="00812860" w:rsidRPr="00812860">
              <w:rPr>
                <w:rStyle w:val="Lienhypertexte"/>
                <w:noProof/>
                <w:color w:val="auto"/>
              </w:rPr>
              <w:t>Préambule</w:t>
            </w:r>
            <w:r w:rsidR="00812860" w:rsidRPr="00812860">
              <w:rPr>
                <w:noProof/>
                <w:webHidden/>
                <w:color w:val="auto"/>
              </w:rPr>
              <w:tab/>
            </w:r>
            <w:r w:rsidR="00812860" w:rsidRPr="00812860">
              <w:rPr>
                <w:noProof/>
                <w:webHidden/>
                <w:color w:val="auto"/>
              </w:rPr>
              <w:fldChar w:fldCharType="begin"/>
            </w:r>
            <w:r w:rsidR="00812860" w:rsidRPr="00812860">
              <w:rPr>
                <w:noProof/>
                <w:webHidden/>
                <w:color w:val="auto"/>
              </w:rPr>
              <w:instrText xml:space="preserve"> PAGEREF _Toc198904695 \h </w:instrText>
            </w:r>
            <w:r w:rsidR="00812860" w:rsidRPr="00812860">
              <w:rPr>
                <w:noProof/>
                <w:webHidden/>
                <w:color w:val="auto"/>
              </w:rPr>
            </w:r>
            <w:r w:rsidR="00812860" w:rsidRPr="00812860">
              <w:rPr>
                <w:noProof/>
                <w:webHidden/>
                <w:color w:val="auto"/>
              </w:rPr>
              <w:fldChar w:fldCharType="separate"/>
            </w:r>
            <w:r w:rsidR="00812860" w:rsidRPr="00812860">
              <w:rPr>
                <w:noProof/>
                <w:webHidden/>
                <w:color w:val="auto"/>
              </w:rPr>
              <w:t>2</w:t>
            </w:r>
            <w:r w:rsidR="00812860" w:rsidRPr="00812860">
              <w:rPr>
                <w:noProof/>
                <w:webHidden/>
                <w:color w:val="auto"/>
              </w:rPr>
              <w:fldChar w:fldCharType="end"/>
            </w:r>
          </w:hyperlink>
        </w:p>
        <w:p w14:paraId="5D782EED" w14:textId="3DE4B06D" w:rsidR="00812860" w:rsidRPr="00812860" w:rsidRDefault="00812860">
          <w:pPr>
            <w:pStyle w:val="TM1"/>
            <w:tabs>
              <w:tab w:val="right" w:leader="dot" w:pos="9594"/>
            </w:tabs>
            <w:rPr>
              <w:b w:val="0"/>
              <w:bCs w:val="0"/>
              <w:i w:val="0"/>
              <w:iCs w:val="0"/>
              <w:noProof/>
              <w:color w:val="auto"/>
              <w:kern w:val="2"/>
              <w:lang w:val="fr-BE" w:eastAsia="fr-BE"/>
              <w14:ligatures w14:val="standardContextual"/>
            </w:rPr>
          </w:pPr>
          <w:hyperlink w:anchor="_Toc198904696" w:history="1">
            <w:r w:rsidRPr="00812860">
              <w:rPr>
                <w:rStyle w:val="Lienhypertexte"/>
                <w:noProof/>
                <w:color w:val="auto"/>
              </w:rPr>
              <w:t>Le PST</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_Toc198904696 \h </w:instrText>
            </w:r>
            <w:r w:rsidRPr="00812860">
              <w:rPr>
                <w:noProof/>
                <w:webHidden/>
                <w:color w:val="auto"/>
              </w:rPr>
            </w:r>
            <w:r w:rsidRPr="00812860">
              <w:rPr>
                <w:noProof/>
                <w:webHidden/>
                <w:color w:val="auto"/>
              </w:rPr>
              <w:fldChar w:fldCharType="separate"/>
            </w:r>
            <w:r w:rsidRPr="00812860">
              <w:rPr>
                <w:noProof/>
                <w:webHidden/>
                <w:color w:val="auto"/>
              </w:rPr>
              <w:t>4</w:t>
            </w:r>
            <w:r w:rsidRPr="00812860">
              <w:rPr>
                <w:noProof/>
                <w:webHidden/>
                <w:color w:val="auto"/>
              </w:rPr>
              <w:fldChar w:fldCharType="end"/>
            </w:r>
          </w:hyperlink>
        </w:p>
        <w:p w14:paraId="66AD1CED" w14:textId="2EEE947E"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697" w:history="1">
            <w:r w:rsidRPr="00812860">
              <w:rPr>
                <w:rStyle w:val="Lienhypertexte"/>
                <w:noProof/>
                <w:color w:val="auto"/>
              </w:rPr>
              <w:t>I.</w:t>
            </w:r>
            <w:r w:rsidRPr="00812860">
              <w:rPr>
                <w:b w:val="0"/>
                <w:bCs w:val="0"/>
                <w:noProof/>
                <w:color w:val="auto"/>
                <w:kern w:val="2"/>
                <w:sz w:val="24"/>
                <w:szCs w:val="24"/>
                <w:lang w:val="fr-BE" w:eastAsia="fr-BE"/>
                <w14:ligatures w14:val="standardContextual"/>
              </w:rPr>
              <w:tab/>
            </w:r>
            <w:r w:rsidRPr="00812860">
              <w:rPr>
                <w:rStyle w:val="Lienhypertexte"/>
                <w:noProof/>
                <w:color w:val="auto"/>
              </w:rPr>
              <w:t>Le PST c’est quoi ?</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_Toc198904697 \h </w:instrText>
            </w:r>
            <w:r w:rsidRPr="00812860">
              <w:rPr>
                <w:noProof/>
                <w:webHidden/>
                <w:color w:val="auto"/>
              </w:rPr>
            </w:r>
            <w:r w:rsidRPr="00812860">
              <w:rPr>
                <w:noProof/>
                <w:webHidden/>
                <w:color w:val="auto"/>
              </w:rPr>
              <w:fldChar w:fldCharType="separate"/>
            </w:r>
            <w:r w:rsidRPr="00812860">
              <w:rPr>
                <w:noProof/>
                <w:webHidden/>
                <w:color w:val="auto"/>
              </w:rPr>
              <w:t>4</w:t>
            </w:r>
            <w:r w:rsidRPr="00812860">
              <w:rPr>
                <w:noProof/>
                <w:webHidden/>
                <w:color w:val="auto"/>
              </w:rPr>
              <w:fldChar w:fldCharType="end"/>
            </w:r>
          </w:hyperlink>
        </w:p>
        <w:p w14:paraId="1A3BA058" w14:textId="04914674"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698" w:history="1">
            <w:r w:rsidRPr="00812860">
              <w:rPr>
                <w:rStyle w:val="Lienhypertexte"/>
                <w:noProof/>
                <w:color w:val="auto"/>
              </w:rPr>
              <w:t>II.</w:t>
            </w:r>
            <w:r w:rsidRPr="00812860">
              <w:rPr>
                <w:b w:val="0"/>
                <w:bCs w:val="0"/>
                <w:noProof/>
                <w:color w:val="auto"/>
                <w:kern w:val="2"/>
                <w:sz w:val="24"/>
                <w:szCs w:val="24"/>
                <w:lang w:val="fr-BE" w:eastAsia="fr-BE"/>
                <w14:ligatures w14:val="standardContextual"/>
              </w:rPr>
              <w:tab/>
            </w:r>
            <w:r w:rsidRPr="00812860">
              <w:rPr>
                <w:rStyle w:val="Lienhypertexte"/>
                <w:noProof/>
                <w:color w:val="auto"/>
              </w:rPr>
              <w:t>Le PST, pour quoi faire ?</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_Toc198904698 \h </w:instrText>
            </w:r>
            <w:r w:rsidRPr="00812860">
              <w:rPr>
                <w:noProof/>
                <w:webHidden/>
                <w:color w:val="auto"/>
              </w:rPr>
            </w:r>
            <w:r w:rsidRPr="00812860">
              <w:rPr>
                <w:noProof/>
                <w:webHidden/>
                <w:color w:val="auto"/>
              </w:rPr>
              <w:fldChar w:fldCharType="separate"/>
            </w:r>
            <w:r w:rsidRPr="00812860">
              <w:rPr>
                <w:noProof/>
                <w:webHidden/>
                <w:color w:val="auto"/>
              </w:rPr>
              <w:t>4</w:t>
            </w:r>
            <w:r w:rsidRPr="00812860">
              <w:rPr>
                <w:noProof/>
                <w:webHidden/>
                <w:color w:val="auto"/>
              </w:rPr>
              <w:fldChar w:fldCharType="end"/>
            </w:r>
          </w:hyperlink>
        </w:p>
        <w:p w14:paraId="7C830730" w14:textId="49491470"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699" w:history="1">
            <w:r w:rsidRPr="00812860">
              <w:rPr>
                <w:rStyle w:val="Lienhypertexte"/>
                <w:noProof/>
                <w:color w:val="auto"/>
              </w:rPr>
              <w:t>III.</w:t>
            </w:r>
            <w:r w:rsidRPr="00812860">
              <w:rPr>
                <w:b w:val="0"/>
                <w:bCs w:val="0"/>
                <w:noProof/>
                <w:color w:val="auto"/>
                <w:kern w:val="2"/>
                <w:sz w:val="24"/>
                <w:szCs w:val="24"/>
                <w:lang w:val="fr-BE" w:eastAsia="fr-BE"/>
                <w14:ligatures w14:val="standardContextual"/>
              </w:rPr>
              <w:tab/>
            </w:r>
            <w:r w:rsidRPr="00812860">
              <w:rPr>
                <w:rStyle w:val="Lienhypertexte"/>
                <w:noProof/>
                <w:color w:val="auto"/>
              </w:rPr>
              <w:t>Le PST, un plan parmi les plans ?</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_Toc198904699 \h </w:instrText>
            </w:r>
            <w:r w:rsidRPr="00812860">
              <w:rPr>
                <w:noProof/>
                <w:webHidden/>
                <w:color w:val="auto"/>
              </w:rPr>
            </w:r>
            <w:r w:rsidRPr="00812860">
              <w:rPr>
                <w:noProof/>
                <w:webHidden/>
                <w:color w:val="auto"/>
              </w:rPr>
              <w:fldChar w:fldCharType="separate"/>
            </w:r>
            <w:r w:rsidRPr="00812860">
              <w:rPr>
                <w:noProof/>
                <w:webHidden/>
                <w:color w:val="auto"/>
              </w:rPr>
              <w:t>5</w:t>
            </w:r>
            <w:r w:rsidRPr="00812860">
              <w:rPr>
                <w:noProof/>
                <w:webHidden/>
                <w:color w:val="auto"/>
              </w:rPr>
              <w:fldChar w:fldCharType="end"/>
            </w:r>
          </w:hyperlink>
        </w:p>
        <w:p w14:paraId="49B7B79F" w14:textId="60C5332F"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0" w:history="1">
            <w:r w:rsidRPr="00812860">
              <w:rPr>
                <w:rStyle w:val="Lienhypertexte"/>
                <w:noProof/>
                <w:color w:val="auto"/>
              </w:rPr>
              <w:t>IV.</w:t>
            </w:r>
            <w:r w:rsidRPr="00812860">
              <w:rPr>
                <w:b w:val="0"/>
                <w:bCs w:val="0"/>
                <w:noProof/>
                <w:color w:val="auto"/>
                <w:kern w:val="2"/>
                <w:sz w:val="24"/>
                <w:szCs w:val="24"/>
                <w:lang w:val="fr-BE" w:eastAsia="fr-BE"/>
                <w14:ligatures w14:val="standardContextual"/>
              </w:rPr>
              <w:tab/>
            </w:r>
            <w:r w:rsidRPr="00812860">
              <w:rPr>
                <w:rStyle w:val="Lienhypertexte"/>
                <w:noProof/>
                <w:color w:val="auto"/>
              </w:rPr>
              <w:t>De quoi le PST se compose-t-il ?</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_Toc198904700 \h </w:instrText>
            </w:r>
            <w:r w:rsidRPr="00812860">
              <w:rPr>
                <w:noProof/>
                <w:webHidden/>
                <w:color w:val="auto"/>
              </w:rPr>
            </w:r>
            <w:r w:rsidRPr="00812860">
              <w:rPr>
                <w:noProof/>
                <w:webHidden/>
                <w:color w:val="auto"/>
              </w:rPr>
              <w:fldChar w:fldCharType="separate"/>
            </w:r>
            <w:r w:rsidRPr="00812860">
              <w:rPr>
                <w:noProof/>
                <w:webHidden/>
                <w:color w:val="auto"/>
              </w:rPr>
              <w:t>5</w:t>
            </w:r>
            <w:r w:rsidRPr="00812860">
              <w:rPr>
                <w:noProof/>
                <w:webHidden/>
                <w:color w:val="auto"/>
              </w:rPr>
              <w:fldChar w:fldCharType="end"/>
            </w:r>
          </w:hyperlink>
        </w:p>
        <w:p w14:paraId="280C19EB" w14:textId="34A1D522" w:rsidR="00812860" w:rsidRPr="00812860" w:rsidRDefault="00812860">
          <w:pPr>
            <w:pStyle w:val="TM1"/>
            <w:tabs>
              <w:tab w:val="right" w:leader="dot" w:pos="9594"/>
            </w:tabs>
            <w:rPr>
              <w:b w:val="0"/>
              <w:bCs w:val="0"/>
              <w:i w:val="0"/>
              <w:iCs w:val="0"/>
              <w:noProof/>
              <w:color w:val="auto"/>
              <w:kern w:val="2"/>
              <w:lang w:val="fr-BE" w:eastAsia="fr-BE"/>
              <w14:ligatures w14:val="standardContextual"/>
            </w:rPr>
          </w:pPr>
          <w:hyperlink w:anchor="_Toc198904701" w:history="1">
            <w:r w:rsidRPr="00812860">
              <w:rPr>
                <w:rStyle w:val="Lienhypertexte"/>
                <w:noProof/>
                <w:color w:val="auto"/>
              </w:rPr>
              <w:t>Libramont-Chevigny</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_Toc198904701 \h </w:instrText>
            </w:r>
            <w:r w:rsidRPr="00812860">
              <w:rPr>
                <w:noProof/>
                <w:webHidden/>
                <w:color w:val="auto"/>
              </w:rPr>
            </w:r>
            <w:r w:rsidRPr="00812860">
              <w:rPr>
                <w:noProof/>
                <w:webHidden/>
                <w:color w:val="auto"/>
              </w:rPr>
              <w:fldChar w:fldCharType="separate"/>
            </w:r>
            <w:r w:rsidRPr="00812860">
              <w:rPr>
                <w:noProof/>
                <w:webHidden/>
                <w:color w:val="auto"/>
              </w:rPr>
              <w:t>6</w:t>
            </w:r>
            <w:r w:rsidRPr="00812860">
              <w:rPr>
                <w:noProof/>
                <w:webHidden/>
                <w:color w:val="auto"/>
              </w:rPr>
              <w:fldChar w:fldCharType="end"/>
            </w:r>
          </w:hyperlink>
        </w:p>
        <w:p w14:paraId="734B06F6" w14:textId="6965C7DF"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2" w:history="1">
            <w:r w:rsidRPr="00812860">
              <w:rPr>
                <w:rStyle w:val="Lienhypertexte"/>
                <w:noProof/>
                <w:color w:val="auto"/>
              </w:rPr>
              <w:t>I.</w:t>
            </w:r>
            <w:r w:rsidRPr="00812860">
              <w:rPr>
                <w:b w:val="0"/>
                <w:bCs w:val="0"/>
                <w:noProof/>
                <w:color w:val="auto"/>
                <w:kern w:val="2"/>
                <w:sz w:val="24"/>
                <w:szCs w:val="24"/>
                <w:lang w:val="fr-BE" w:eastAsia="fr-BE"/>
                <w14:ligatures w14:val="standardContextual"/>
              </w:rPr>
              <w:tab/>
            </w:r>
            <w:r w:rsidRPr="00812860">
              <w:rPr>
                <w:rStyle w:val="Lienhypertexte"/>
                <w:noProof/>
                <w:color w:val="auto"/>
              </w:rPr>
              <w:t>Un territoire</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_Toc198904702 \h </w:instrText>
            </w:r>
            <w:r w:rsidRPr="00812860">
              <w:rPr>
                <w:noProof/>
                <w:webHidden/>
                <w:color w:val="auto"/>
              </w:rPr>
            </w:r>
            <w:r w:rsidRPr="00812860">
              <w:rPr>
                <w:noProof/>
                <w:webHidden/>
                <w:color w:val="auto"/>
              </w:rPr>
              <w:fldChar w:fldCharType="separate"/>
            </w:r>
            <w:r w:rsidRPr="00812860">
              <w:rPr>
                <w:noProof/>
                <w:webHidden/>
                <w:color w:val="auto"/>
              </w:rPr>
              <w:t>6</w:t>
            </w:r>
            <w:r w:rsidRPr="00812860">
              <w:rPr>
                <w:noProof/>
                <w:webHidden/>
                <w:color w:val="auto"/>
              </w:rPr>
              <w:fldChar w:fldCharType="end"/>
            </w:r>
          </w:hyperlink>
        </w:p>
        <w:p w14:paraId="20570D38" w14:textId="63D892AA"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3" w:history="1">
            <w:r w:rsidRPr="00812860">
              <w:rPr>
                <w:rStyle w:val="Lienhypertexte"/>
                <w:noProof/>
                <w:color w:val="auto"/>
              </w:rPr>
              <w:t>II.</w:t>
            </w:r>
            <w:r w:rsidRPr="00812860">
              <w:rPr>
                <w:b w:val="0"/>
                <w:bCs w:val="0"/>
                <w:noProof/>
                <w:color w:val="auto"/>
                <w:kern w:val="2"/>
                <w:sz w:val="24"/>
                <w:szCs w:val="24"/>
                <w:lang w:val="fr-BE" w:eastAsia="fr-BE"/>
                <w14:ligatures w14:val="standardContextual"/>
              </w:rPr>
              <w:tab/>
            </w:r>
            <w:r w:rsidRPr="00812860">
              <w:rPr>
                <w:rStyle w:val="Lienhypertexte"/>
                <w:noProof/>
                <w:color w:val="auto"/>
              </w:rPr>
              <w:t>Une administration</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_Toc198904703 \h </w:instrText>
            </w:r>
            <w:r w:rsidRPr="00812860">
              <w:rPr>
                <w:noProof/>
                <w:webHidden/>
                <w:color w:val="auto"/>
              </w:rPr>
            </w:r>
            <w:r w:rsidRPr="00812860">
              <w:rPr>
                <w:noProof/>
                <w:webHidden/>
                <w:color w:val="auto"/>
              </w:rPr>
              <w:fldChar w:fldCharType="separate"/>
            </w:r>
            <w:r w:rsidRPr="00812860">
              <w:rPr>
                <w:noProof/>
                <w:webHidden/>
                <w:color w:val="auto"/>
              </w:rPr>
              <w:t>9</w:t>
            </w:r>
            <w:r w:rsidRPr="00812860">
              <w:rPr>
                <w:noProof/>
                <w:webHidden/>
                <w:color w:val="auto"/>
              </w:rPr>
              <w:fldChar w:fldCharType="end"/>
            </w:r>
          </w:hyperlink>
        </w:p>
        <w:p w14:paraId="46A2EEF1" w14:textId="66FAB348"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4" w:history="1">
            <w:r w:rsidRPr="00812860">
              <w:rPr>
                <w:rStyle w:val="Lienhypertexte"/>
                <w:noProof/>
                <w:color w:val="auto"/>
              </w:rPr>
              <w:t>III.</w:t>
            </w:r>
            <w:r w:rsidRPr="00812860">
              <w:rPr>
                <w:b w:val="0"/>
                <w:bCs w:val="0"/>
                <w:noProof/>
                <w:color w:val="auto"/>
                <w:kern w:val="2"/>
                <w:sz w:val="24"/>
                <w:szCs w:val="24"/>
                <w:lang w:val="fr-BE" w:eastAsia="fr-BE"/>
                <w14:ligatures w14:val="standardContextual"/>
              </w:rPr>
              <w:tab/>
            </w:r>
            <w:r w:rsidRPr="00812860">
              <w:rPr>
                <w:rStyle w:val="Lienhypertexte"/>
                <w:noProof/>
                <w:color w:val="auto"/>
              </w:rPr>
              <w:t>Les valeurs de notre administration</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_Toc198904704 \h </w:instrText>
            </w:r>
            <w:r w:rsidRPr="00812860">
              <w:rPr>
                <w:noProof/>
                <w:webHidden/>
                <w:color w:val="auto"/>
              </w:rPr>
            </w:r>
            <w:r w:rsidRPr="00812860">
              <w:rPr>
                <w:noProof/>
                <w:webHidden/>
                <w:color w:val="auto"/>
              </w:rPr>
              <w:fldChar w:fldCharType="separate"/>
            </w:r>
            <w:r w:rsidRPr="00812860">
              <w:rPr>
                <w:noProof/>
                <w:webHidden/>
                <w:color w:val="auto"/>
              </w:rPr>
              <w:t>10</w:t>
            </w:r>
            <w:r w:rsidRPr="00812860">
              <w:rPr>
                <w:noProof/>
                <w:webHidden/>
                <w:color w:val="auto"/>
              </w:rPr>
              <w:fldChar w:fldCharType="end"/>
            </w:r>
          </w:hyperlink>
        </w:p>
        <w:p w14:paraId="73B565F8" w14:textId="72D0225E"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5" w:history="1">
            <w:r w:rsidRPr="00812860">
              <w:rPr>
                <w:rStyle w:val="Lienhypertexte"/>
                <w:noProof/>
                <w:color w:val="auto"/>
              </w:rPr>
              <w:t>IV.</w:t>
            </w:r>
            <w:r w:rsidRPr="00812860">
              <w:rPr>
                <w:b w:val="0"/>
                <w:bCs w:val="0"/>
                <w:noProof/>
                <w:color w:val="auto"/>
                <w:kern w:val="2"/>
                <w:sz w:val="24"/>
                <w:szCs w:val="24"/>
                <w:lang w:val="fr-BE" w:eastAsia="fr-BE"/>
                <w14:ligatures w14:val="standardContextual"/>
              </w:rPr>
              <w:tab/>
            </w:r>
            <w:r w:rsidRPr="00812860">
              <w:rPr>
                <w:rStyle w:val="Lienhypertexte"/>
                <w:noProof/>
                <w:color w:val="auto"/>
              </w:rPr>
              <w:t>Un état des lieux</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_Toc198904705 \h </w:instrText>
            </w:r>
            <w:r w:rsidRPr="00812860">
              <w:rPr>
                <w:noProof/>
                <w:webHidden/>
                <w:color w:val="auto"/>
              </w:rPr>
            </w:r>
            <w:r w:rsidRPr="00812860">
              <w:rPr>
                <w:noProof/>
                <w:webHidden/>
                <w:color w:val="auto"/>
              </w:rPr>
              <w:fldChar w:fldCharType="separate"/>
            </w:r>
            <w:r w:rsidRPr="00812860">
              <w:rPr>
                <w:noProof/>
                <w:webHidden/>
                <w:color w:val="auto"/>
              </w:rPr>
              <w:t>10</w:t>
            </w:r>
            <w:r w:rsidRPr="00812860">
              <w:rPr>
                <w:noProof/>
                <w:webHidden/>
                <w:color w:val="auto"/>
              </w:rPr>
              <w:fldChar w:fldCharType="end"/>
            </w:r>
          </w:hyperlink>
        </w:p>
        <w:p w14:paraId="1115D3CE" w14:textId="4FC9B3A9"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6" w:history="1">
            <w:r w:rsidRPr="00812860">
              <w:rPr>
                <w:rStyle w:val="Lienhypertexte"/>
                <w:noProof/>
                <w:color w:val="auto"/>
              </w:rPr>
              <w:t>V.</w:t>
            </w:r>
            <w:r w:rsidRPr="00812860">
              <w:rPr>
                <w:b w:val="0"/>
                <w:bCs w:val="0"/>
                <w:noProof/>
                <w:color w:val="auto"/>
                <w:kern w:val="2"/>
                <w:sz w:val="24"/>
                <w:szCs w:val="24"/>
                <w:lang w:val="fr-BE" w:eastAsia="fr-BE"/>
                <w14:ligatures w14:val="standardContextual"/>
              </w:rPr>
              <w:tab/>
            </w:r>
            <w:r w:rsidRPr="00812860">
              <w:rPr>
                <w:rStyle w:val="Lienhypertexte"/>
                <w:noProof/>
                <w:color w:val="auto"/>
              </w:rPr>
              <w:t>Quelques chiffres et statistiques</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_Toc198904706 \h </w:instrText>
            </w:r>
            <w:r w:rsidRPr="00812860">
              <w:rPr>
                <w:noProof/>
                <w:webHidden/>
                <w:color w:val="auto"/>
              </w:rPr>
            </w:r>
            <w:r w:rsidRPr="00812860">
              <w:rPr>
                <w:noProof/>
                <w:webHidden/>
                <w:color w:val="auto"/>
              </w:rPr>
              <w:fldChar w:fldCharType="separate"/>
            </w:r>
            <w:r w:rsidRPr="00812860">
              <w:rPr>
                <w:noProof/>
                <w:webHidden/>
                <w:color w:val="auto"/>
              </w:rPr>
              <w:t>12</w:t>
            </w:r>
            <w:r w:rsidRPr="00812860">
              <w:rPr>
                <w:noProof/>
                <w:webHidden/>
                <w:color w:val="auto"/>
              </w:rPr>
              <w:fldChar w:fldCharType="end"/>
            </w:r>
          </w:hyperlink>
        </w:p>
        <w:p w14:paraId="0D6B514B" w14:textId="6DFE1632"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07" w:history="1">
            <w:r w:rsidRPr="00812860">
              <w:rPr>
                <w:rStyle w:val="Lienhypertexte"/>
                <w:noProof/>
                <w:color w:val="auto"/>
              </w:rPr>
              <w:t>VI.</w:t>
            </w:r>
            <w:r w:rsidRPr="00812860">
              <w:rPr>
                <w:b w:val="0"/>
                <w:bCs w:val="0"/>
                <w:noProof/>
                <w:color w:val="auto"/>
                <w:kern w:val="2"/>
                <w:sz w:val="24"/>
                <w:szCs w:val="24"/>
                <w:lang w:val="fr-BE" w:eastAsia="fr-BE"/>
                <w14:ligatures w14:val="standardContextual"/>
              </w:rPr>
              <w:tab/>
            </w:r>
            <w:r w:rsidRPr="00812860">
              <w:rPr>
                <w:rStyle w:val="Lienhypertexte"/>
                <w:noProof/>
                <w:color w:val="auto"/>
              </w:rPr>
              <w:t>Les ressources disponibles (RH et financières)</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_Toc198904707 \h </w:instrText>
            </w:r>
            <w:r w:rsidRPr="00812860">
              <w:rPr>
                <w:noProof/>
                <w:webHidden/>
                <w:color w:val="auto"/>
              </w:rPr>
            </w:r>
            <w:r w:rsidRPr="00812860">
              <w:rPr>
                <w:noProof/>
                <w:webHidden/>
                <w:color w:val="auto"/>
              </w:rPr>
              <w:fldChar w:fldCharType="separate"/>
            </w:r>
            <w:r w:rsidRPr="00812860">
              <w:rPr>
                <w:noProof/>
                <w:webHidden/>
                <w:color w:val="auto"/>
              </w:rPr>
              <w:t>13</w:t>
            </w:r>
            <w:r w:rsidRPr="00812860">
              <w:rPr>
                <w:noProof/>
                <w:webHidden/>
                <w:color w:val="auto"/>
              </w:rPr>
              <w:fldChar w:fldCharType="end"/>
            </w:r>
          </w:hyperlink>
        </w:p>
        <w:p w14:paraId="691A5A59" w14:textId="6AEE2674" w:rsidR="00812860" w:rsidRPr="00812860" w:rsidRDefault="00812860">
          <w:pPr>
            <w:pStyle w:val="TM1"/>
            <w:tabs>
              <w:tab w:val="right" w:leader="dot" w:pos="9594"/>
            </w:tabs>
            <w:rPr>
              <w:b w:val="0"/>
              <w:bCs w:val="0"/>
              <w:i w:val="0"/>
              <w:iCs w:val="0"/>
              <w:noProof/>
              <w:color w:val="auto"/>
              <w:kern w:val="2"/>
              <w:lang w:val="fr-BE" w:eastAsia="fr-BE"/>
              <w14:ligatures w14:val="standardContextual"/>
            </w:rPr>
          </w:pPr>
          <w:hyperlink w:anchor="_Toc198904708" w:history="1">
            <w:r w:rsidRPr="00812860">
              <w:rPr>
                <w:rStyle w:val="Lienhypertexte"/>
                <w:noProof/>
                <w:color w:val="auto"/>
              </w:rPr>
              <w:t>La méthodologie utilisée</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_Toc198904708 \h </w:instrText>
            </w:r>
            <w:r w:rsidRPr="00812860">
              <w:rPr>
                <w:noProof/>
                <w:webHidden/>
                <w:color w:val="auto"/>
              </w:rPr>
            </w:r>
            <w:r w:rsidRPr="00812860">
              <w:rPr>
                <w:noProof/>
                <w:webHidden/>
                <w:color w:val="auto"/>
              </w:rPr>
              <w:fldChar w:fldCharType="separate"/>
            </w:r>
            <w:r w:rsidRPr="00812860">
              <w:rPr>
                <w:noProof/>
                <w:webHidden/>
                <w:color w:val="auto"/>
              </w:rPr>
              <w:t>15</w:t>
            </w:r>
            <w:r w:rsidRPr="00812860">
              <w:rPr>
                <w:noProof/>
                <w:webHidden/>
                <w:color w:val="auto"/>
              </w:rPr>
              <w:fldChar w:fldCharType="end"/>
            </w:r>
          </w:hyperlink>
        </w:p>
        <w:p w14:paraId="3308F9B3" w14:textId="0BF01B0E" w:rsidR="00812860" w:rsidRPr="00812860" w:rsidRDefault="00812860">
          <w:pPr>
            <w:pStyle w:val="TM1"/>
            <w:tabs>
              <w:tab w:val="right" w:leader="dot" w:pos="9594"/>
            </w:tabs>
            <w:rPr>
              <w:b w:val="0"/>
              <w:bCs w:val="0"/>
              <w:i w:val="0"/>
              <w:iCs w:val="0"/>
              <w:noProof/>
              <w:color w:val="auto"/>
              <w:kern w:val="2"/>
              <w:lang w:val="fr-BE" w:eastAsia="fr-BE"/>
              <w14:ligatures w14:val="standardContextual"/>
            </w:rPr>
          </w:pPr>
          <w:hyperlink w:anchor="_Toc198904709" w:history="1">
            <w:r w:rsidRPr="00812860">
              <w:rPr>
                <w:rStyle w:val="Lienhypertexte"/>
                <w:noProof/>
                <w:color w:val="auto"/>
              </w:rPr>
              <w:t>Le volet interne du PST</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_Toc198904709 \h </w:instrText>
            </w:r>
            <w:r w:rsidRPr="00812860">
              <w:rPr>
                <w:noProof/>
                <w:webHidden/>
                <w:color w:val="auto"/>
              </w:rPr>
            </w:r>
            <w:r w:rsidRPr="00812860">
              <w:rPr>
                <w:noProof/>
                <w:webHidden/>
                <w:color w:val="auto"/>
              </w:rPr>
              <w:fldChar w:fldCharType="separate"/>
            </w:r>
            <w:r w:rsidRPr="00812860">
              <w:rPr>
                <w:noProof/>
                <w:webHidden/>
                <w:color w:val="auto"/>
              </w:rPr>
              <w:t>16</w:t>
            </w:r>
            <w:r w:rsidRPr="00812860">
              <w:rPr>
                <w:noProof/>
                <w:webHidden/>
                <w:color w:val="auto"/>
              </w:rPr>
              <w:fldChar w:fldCharType="end"/>
            </w:r>
          </w:hyperlink>
        </w:p>
        <w:p w14:paraId="7A601B0B" w14:textId="4FC979FE"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10" w:history="1">
            <w:r w:rsidRPr="00812860">
              <w:rPr>
                <w:rStyle w:val="Lienhypertexte"/>
                <w:noProof/>
                <w:color w:val="auto"/>
              </w:rPr>
              <w:t>I.</w:t>
            </w:r>
            <w:r w:rsidRPr="00812860">
              <w:rPr>
                <w:b w:val="0"/>
                <w:bCs w:val="0"/>
                <w:noProof/>
                <w:color w:val="auto"/>
                <w:kern w:val="2"/>
                <w:sz w:val="24"/>
                <w:szCs w:val="24"/>
                <w:lang w:val="fr-BE" w:eastAsia="fr-BE"/>
                <w14:ligatures w14:val="standardContextual"/>
              </w:rPr>
              <w:tab/>
            </w:r>
            <w:r w:rsidRPr="00812860">
              <w:rPr>
                <w:rStyle w:val="Lienhypertexte"/>
                <w:noProof/>
                <w:color w:val="auto"/>
              </w:rPr>
              <w:t>Les objectifs stratégiques et opérationnels</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_Toc198904710 \h </w:instrText>
            </w:r>
            <w:r w:rsidRPr="00812860">
              <w:rPr>
                <w:noProof/>
                <w:webHidden/>
                <w:color w:val="auto"/>
              </w:rPr>
            </w:r>
            <w:r w:rsidRPr="00812860">
              <w:rPr>
                <w:noProof/>
                <w:webHidden/>
                <w:color w:val="auto"/>
              </w:rPr>
              <w:fldChar w:fldCharType="separate"/>
            </w:r>
            <w:r w:rsidRPr="00812860">
              <w:rPr>
                <w:noProof/>
                <w:webHidden/>
                <w:color w:val="auto"/>
              </w:rPr>
              <w:t>16</w:t>
            </w:r>
            <w:r w:rsidRPr="00812860">
              <w:rPr>
                <w:noProof/>
                <w:webHidden/>
                <w:color w:val="auto"/>
              </w:rPr>
              <w:fldChar w:fldCharType="end"/>
            </w:r>
          </w:hyperlink>
        </w:p>
        <w:p w14:paraId="53FA7F17" w14:textId="0B3AF3FE"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11" w:history="1">
            <w:r w:rsidRPr="00812860">
              <w:rPr>
                <w:rStyle w:val="Lienhypertexte"/>
                <w:noProof/>
                <w:color w:val="auto"/>
              </w:rPr>
              <w:t>II.</w:t>
            </w:r>
            <w:r w:rsidRPr="00812860">
              <w:rPr>
                <w:b w:val="0"/>
                <w:bCs w:val="0"/>
                <w:noProof/>
                <w:color w:val="auto"/>
                <w:kern w:val="2"/>
                <w:sz w:val="24"/>
                <w:szCs w:val="24"/>
                <w:lang w:val="fr-BE" w:eastAsia="fr-BE"/>
                <w14:ligatures w14:val="standardContextual"/>
              </w:rPr>
              <w:tab/>
            </w:r>
            <w:r w:rsidRPr="00812860">
              <w:rPr>
                <w:rStyle w:val="Lienhypertexte"/>
                <w:noProof/>
                <w:color w:val="auto"/>
              </w:rPr>
              <w:t>Les actions et projets</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_Toc198904711 \h </w:instrText>
            </w:r>
            <w:r w:rsidRPr="00812860">
              <w:rPr>
                <w:noProof/>
                <w:webHidden/>
                <w:color w:val="auto"/>
              </w:rPr>
            </w:r>
            <w:r w:rsidRPr="00812860">
              <w:rPr>
                <w:noProof/>
                <w:webHidden/>
                <w:color w:val="auto"/>
              </w:rPr>
              <w:fldChar w:fldCharType="separate"/>
            </w:r>
            <w:r w:rsidRPr="00812860">
              <w:rPr>
                <w:noProof/>
                <w:webHidden/>
                <w:color w:val="auto"/>
              </w:rPr>
              <w:t>18</w:t>
            </w:r>
            <w:r w:rsidRPr="00812860">
              <w:rPr>
                <w:noProof/>
                <w:webHidden/>
                <w:color w:val="auto"/>
              </w:rPr>
              <w:fldChar w:fldCharType="end"/>
            </w:r>
          </w:hyperlink>
        </w:p>
        <w:p w14:paraId="4BEA6634" w14:textId="74F861CD" w:rsidR="00812860" w:rsidRPr="00812860" w:rsidRDefault="00812860">
          <w:pPr>
            <w:pStyle w:val="TM1"/>
            <w:tabs>
              <w:tab w:val="right" w:leader="dot" w:pos="9594"/>
            </w:tabs>
            <w:rPr>
              <w:b w:val="0"/>
              <w:bCs w:val="0"/>
              <w:i w:val="0"/>
              <w:iCs w:val="0"/>
              <w:noProof/>
              <w:color w:val="auto"/>
              <w:kern w:val="2"/>
              <w:lang w:val="fr-BE" w:eastAsia="fr-BE"/>
              <w14:ligatures w14:val="standardContextual"/>
            </w:rPr>
          </w:pPr>
          <w:hyperlink w:anchor="_Toc198904712" w:history="1">
            <w:r w:rsidRPr="00812860">
              <w:rPr>
                <w:rStyle w:val="Lienhypertexte"/>
                <w:noProof/>
                <w:color w:val="auto"/>
              </w:rPr>
              <w:t>Le volet externe du PST</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_Toc198904712 \h </w:instrText>
            </w:r>
            <w:r w:rsidRPr="00812860">
              <w:rPr>
                <w:noProof/>
                <w:webHidden/>
                <w:color w:val="auto"/>
              </w:rPr>
            </w:r>
            <w:r w:rsidRPr="00812860">
              <w:rPr>
                <w:noProof/>
                <w:webHidden/>
                <w:color w:val="auto"/>
              </w:rPr>
              <w:fldChar w:fldCharType="separate"/>
            </w:r>
            <w:r w:rsidRPr="00812860">
              <w:rPr>
                <w:noProof/>
                <w:webHidden/>
                <w:color w:val="auto"/>
              </w:rPr>
              <w:t>19</w:t>
            </w:r>
            <w:r w:rsidRPr="00812860">
              <w:rPr>
                <w:noProof/>
                <w:webHidden/>
                <w:color w:val="auto"/>
              </w:rPr>
              <w:fldChar w:fldCharType="end"/>
            </w:r>
          </w:hyperlink>
        </w:p>
        <w:p w14:paraId="7A5FB25A" w14:textId="64928219"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13" w:history="1">
            <w:r w:rsidRPr="00812860">
              <w:rPr>
                <w:rStyle w:val="Lienhypertexte"/>
                <w:noProof/>
                <w:color w:val="auto"/>
              </w:rPr>
              <w:t>I.</w:t>
            </w:r>
            <w:r w:rsidRPr="00812860">
              <w:rPr>
                <w:b w:val="0"/>
                <w:bCs w:val="0"/>
                <w:noProof/>
                <w:color w:val="auto"/>
                <w:kern w:val="2"/>
                <w:sz w:val="24"/>
                <w:szCs w:val="24"/>
                <w:lang w:val="fr-BE" w:eastAsia="fr-BE"/>
                <w14:ligatures w14:val="standardContextual"/>
              </w:rPr>
              <w:tab/>
            </w:r>
            <w:r w:rsidRPr="00812860">
              <w:rPr>
                <w:rStyle w:val="Lienhypertexte"/>
                <w:noProof/>
                <w:color w:val="auto"/>
              </w:rPr>
              <w:t>Les objectifs stratégiques et opérationnels</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_Toc198904713 \h </w:instrText>
            </w:r>
            <w:r w:rsidRPr="00812860">
              <w:rPr>
                <w:noProof/>
                <w:webHidden/>
                <w:color w:val="auto"/>
              </w:rPr>
            </w:r>
            <w:r w:rsidRPr="00812860">
              <w:rPr>
                <w:noProof/>
                <w:webHidden/>
                <w:color w:val="auto"/>
              </w:rPr>
              <w:fldChar w:fldCharType="separate"/>
            </w:r>
            <w:r w:rsidRPr="00812860">
              <w:rPr>
                <w:noProof/>
                <w:webHidden/>
                <w:color w:val="auto"/>
              </w:rPr>
              <w:t>19</w:t>
            </w:r>
            <w:r w:rsidRPr="00812860">
              <w:rPr>
                <w:noProof/>
                <w:webHidden/>
                <w:color w:val="auto"/>
              </w:rPr>
              <w:fldChar w:fldCharType="end"/>
            </w:r>
          </w:hyperlink>
        </w:p>
        <w:p w14:paraId="444A2241" w14:textId="1083CB9D" w:rsidR="00812860" w:rsidRPr="00812860" w:rsidRDefault="00812860">
          <w:pPr>
            <w:pStyle w:val="TM2"/>
            <w:tabs>
              <w:tab w:val="left" w:pos="840"/>
              <w:tab w:val="right" w:leader="dot" w:pos="9594"/>
            </w:tabs>
            <w:rPr>
              <w:b w:val="0"/>
              <w:bCs w:val="0"/>
              <w:noProof/>
              <w:color w:val="auto"/>
              <w:kern w:val="2"/>
              <w:sz w:val="24"/>
              <w:szCs w:val="24"/>
              <w:lang w:val="fr-BE" w:eastAsia="fr-BE"/>
              <w14:ligatures w14:val="standardContextual"/>
            </w:rPr>
          </w:pPr>
          <w:hyperlink w:anchor="_Toc198904714" w:history="1">
            <w:r w:rsidRPr="00812860">
              <w:rPr>
                <w:rStyle w:val="Lienhypertexte"/>
                <w:noProof/>
                <w:color w:val="auto"/>
              </w:rPr>
              <w:t>II.</w:t>
            </w:r>
            <w:r w:rsidRPr="00812860">
              <w:rPr>
                <w:b w:val="0"/>
                <w:bCs w:val="0"/>
                <w:noProof/>
                <w:color w:val="auto"/>
                <w:kern w:val="2"/>
                <w:sz w:val="24"/>
                <w:szCs w:val="24"/>
                <w:lang w:val="fr-BE" w:eastAsia="fr-BE"/>
                <w14:ligatures w14:val="standardContextual"/>
              </w:rPr>
              <w:tab/>
            </w:r>
            <w:r w:rsidRPr="00812860">
              <w:rPr>
                <w:rStyle w:val="Lienhypertexte"/>
                <w:noProof/>
                <w:color w:val="auto"/>
              </w:rPr>
              <w:t>Les actions et projets</w:t>
            </w:r>
            <w:r w:rsidRPr="00812860">
              <w:rPr>
                <w:noProof/>
                <w:webHidden/>
                <w:color w:val="auto"/>
              </w:rPr>
              <w:tab/>
            </w:r>
            <w:r w:rsidRPr="00812860">
              <w:rPr>
                <w:noProof/>
                <w:webHidden/>
                <w:color w:val="auto"/>
              </w:rPr>
              <w:fldChar w:fldCharType="begin"/>
            </w:r>
            <w:r w:rsidRPr="00812860">
              <w:rPr>
                <w:noProof/>
                <w:webHidden/>
                <w:color w:val="auto"/>
              </w:rPr>
              <w:instrText xml:space="preserve"> PAGEREF _Toc198904714 \h </w:instrText>
            </w:r>
            <w:r w:rsidRPr="00812860">
              <w:rPr>
                <w:noProof/>
                <w:webHidden/>
                <w:color w:val="auto"/>
              </w:rPr>
            </w:r>
            <w:r w:rsidRPr="00812860">
              <w:rPr>
                <w:noProof/>
                <w:webHidden/>
                <w:color w:val="auto"/>
              </w:rPr>
              <w:fldChar w:fldCharType="separate"/>
            </w:r>
            <w:r w:rsidRPr="00812860">
              <w:rPr>
                <w:noProof/>
                <w:webHidden/>
                <w:color w:val="auto"/>
              </w:rPr>
              <w:t>22</w:t>
            </w:r>
            <w:r w:rsidRPr="00812860">
              <w:rPr>
                <w:noProof/>
                <w:webHidden/>
                <w:color w:val="auto"/>
              </w:rPr>
              <w:fldChar w:fldCharType="end"/>
            </w:r>
          </w:hyperlink>
        </w:p>
        <w:p w14:paraId="62C4FB43" w14:textId="6B10DF51" w:rsidR="0022643E" w:rsidRDefault="0022643E">
          <w:r w:rsidRPr="00D04C53">
            <w:rPr>
              <w:b w:val="0"/>
              <w:bCs/>
              <w:noProof/>
              <w:color w:val="auto"/>
            </w:rPr>
            <w:fldChar w:fldCharType="end"/>
          </w:r>
        </w:p>
      </w:sdtContent>
    </w:sdt>
    <w:p w14:paraId="0B13672B" w14:textId="77777777" w:rsidR="005F42B1" w:rsidRDefault="004F2231" w:rsidP="005F42B1">
      <w:pPr>
        <w:spacing w:after="200"/>
        <w:rPr>
          <w:lang w:bidi="fr-FR"/>
        </w:rPr>
      </w:pPr>
      <w:r>
        <w:rPr>
          <w:lang w:bidi="fr-FR"/>
        </w:rPr>
        <w:br w:type="page"/>
      </w:r>
    </w:p>
    <w:p w14:paraId="0BE49E67" w14:textId="655C424E" w:rsidR="00FE5AED" w:rsidRPr="00FE5AED" w:rsidRDefault="00FE5AED" w:rsidP="00FE5AED">
      <w:pPr>
        <w:pStyle w:val="Paragraphedeliste"/>
        <w:spacing w:after="200"/>
        <w:ind w:left="792"/>
        <w:jc w:val="center"/>
        <w:outlineLvl w:val="0"/>
        <w:rPr>
          <w:color w:val="auto"/>
          <w:sz w:val="44"/>
          <w:szCs w:val="44"/>
        </w:rPr>
      </w:pPr>
      <w:bookmarkStart w:id="0" w:name="_Toc198904695"/>
      <w:r>
        <w:rPr>
          <w:color w:val="auto"/>
          <w:sz w:val="44"/>
          <w:szCs w:val="44"/>
        </w:rPr>
        <w:lastRenderedPageBreak/>
        <w:t>Préambule</w:t>
      </w:r>
      <w:bookmarkEnd w:id="0"/>
    </w:p>
    <w:p w14:paraId="455709EE" w14:textId="77777777" w:rsidR="00FE5AED" w:rsidRDefault="00FE5AED" w:rsidP="00FE5AED">
      <w:pPr>
        <w:jc w:val="both"/>
        <w:rPr>
          <w:b w:val="0"/>
          <w:bCs/>
          <w:color w:val="auto"/>
          <w:szCs w:val="28"/>
        </w:rPr>
      </w:pPr>
      <w:r w:rsidRPr="00FE5AED">
        <w:rPr>
          <w:b w:val="0"/>
          <w:bCs/>
          <w:color w:val="auto"/>
          <w:szCs w:val="28"/>
        </w:rPr>
        <w:t xml:space="preserve">Chères </w:t>
      </w:r>
      <w:r>
        <w:rPr>
          <w:b w:val="0"/>
          <w:bCs/>
          <w:color w:val="auto"/>
          <w:szCs w:val="28"/>
        </w:rPr>
        <w:t>Libramontoises</w:t>
      </w:r>
      <w:r w:rsidRPr="00FE5AED">
        <w:rPr>
          <w:b w:val="0"/>
          <w:bCs/>
          <w:color w:val="auto"/>
          <w:szCs w:val="28"/>
        </w:rPr>
        <w:t xml:space="preserve">, chers </w:t>
      </w:r>
      <w:r>
        <w:rPr>
          <w:b w:val="0"/>
          <w:bCs/>
          <w:color w:val="auto"/>
          <w:szCs w:val="28"/>
        </w:rPr>
        <w:t>Libramontois</w:t>
      </w:r>
      <w:r w:rsidRPr="00FE5AED">
        <w:rPr>
          <w:b w:val="0"/>
          <w:bCs/>
          <w:color w:val="auto"/>
          <w:szCs w:val="28"/>
        </w:rPr>
        <w:t>,</w:t>
      </w:r>
    </w:p>
    <w:p w14:paraId="09D25E6C" w14:textId="77777777" w:rsidR="00FE5AED" w:rsidRDefault="00FE5AED" w:rsidP="00FE5AED">
      <w:pPr>
        <w:jc w:val="both"/>
        <w:rPr>
          <w:b w:val="0"/>
          <w:bCs/>
          <w:color w:val="auto"/>
          <w:szCs w:val="28"/>
        </w:rPr>
      </w:pPr>
    </w:p>
    <w:p w14:paraId="6E37F384" w14:textId="73BE83DB" w:rsidR="00191A2B" w:rsidRDefault="00FE5AED" w:rsidP="00191A2B">
      <w:pPr>
        <w:jc w:val="both"/>
        <w:rPr>
          <w:b w:val="0"/>
          <w:bCs/>
          <w:color w:val="auto"/>
          <w:szCs w:val="28"/>
        </w:rPr>
      </w:pPr>
      <w:r>
        <w:rPr>
          <w:b w:val="0"/>
          <w:bCs/>
          <w:color w:val="auto"/>
          <w:szCs w:val="28"/>
        </w:rPr>
        <w:t>Depuis la législature 2018/2024, l</w:t>
      </w:r>
      <w:r w:rsidRPr="00FE5AED">
        <w:rPr>
          <w:b w:val="0"/>
          <w:bCs/>
          <w:color w:val="auto"/>
          <w:szCs w:val="28"/>
        </w:rPr>
        <w:t xml:space="preserve">a Wallonie </w:t>
      </w:r>
      <w:r>
        <w:rPr>
          <w:b w:val="0"/>
          <w:bCs/>
          <w:color w:val="auto"/>
          <w:szCs w:val="28"/>
        </w:rPr>
        <w:t xml:space="preserve">exige des </w:t>
      </w:r>
      <w:r w:rsidRPr="00FE5AED">
        <w:rPr>
          <w:b w:val="0"/>
          <w:bCs/>
          <w:color w:val="auto"/>
          <w:szCs w:val="28"/>
        </w:rPr>
        <w:t xml:space="preserve">villes et communes de son territoire </w:t>
      </w:r>
      <w:r>
        <w:rPr>
          <w:b w:val="0"/>
          <w:bCs/>
          <w:color w:val="auto"/>
          <w:szCs w:val="28"/>
        </w:rPr>
        <w:t>de faire preuve d’</w:t>
      </w:r>
      <w:r w:rsidRPr="00FE5AED">
        <w:rPr>
          <w:b w:val="0"/>
          <w:bCs/>
          <w:color w:val="auto"/>
          <w:szCs w:val="28"/>
        </w:rPr>
        <w:t>exempla</w:t>
      </w:r>
      <w:r>
        <w:rPr>
          <w:b w:val="0"/>
          <w:bCs/>
          <w:color w:val="auto"/>
          <w:szCs w:val="28"/>
        </w:rPr>
        <w:t xml:space="preserve">rité </w:t>
      </w:r>
      <w:r w:rsidRPr="00FE5AED">
        <w:rPr>
          <w:b w:val="0"/>
          <w:bCs/>
          <w:color w:val="auto"/>
          <w:szCs w:val="28"/>
        </w:rPr>
        <w:t xml:space="preserve">en matière de </w:t>
      </w:r>
      <w:r>
        <w:rPr>
          <w:b w:val="0"/>
          <w:bCs/>
          <w:color w:val="auto"/>
          <w:szCs w:val="28"/>
        </w:rPr>
        <w:t>gouvernance</w:t>
      </w:r>
      <w:r w:rsidR="005F46F0">
        <w:rPr>
          <w:b w:val="0"/>
          <w:bCs/>
          <w:color w:val="auto"/>
          <w:szCs w:val="28"/>
        </w:rPr>
        <w:t xml:space="preserve"> locale</w:t>
      </w:r>
      <w:r>
        <w:rPr>
          <w:b w:val="0"/>
          <w:bCs/>
          <w:color w:val="auto"/>
          <w:szCs w:val="28"/>
        </w:rPr>
        <w:t xml:space="preserve">. Pour ce faire, </w:t>
      </w:r>
      <w:r w:rsidR="005F46F0">
        <w:rPr>
          <w:b w:val="0"/>
          <w:bCs/>
          <w:color w:val="auto"/>
          <w:szCs w:val="28"/>
        </w:rPr>
        <w:t xml:space="preserve">elle </w:t>
      </w:r>
      <w:r w:rsidR="00191A2B">
        <w:rPr>
          <w:b w:val="0"/>
          <w:bCs/>
          <w:color w:val="auto"/>
          <w:szCs w:val="28"/>
        </w:rPr>
        <w:t>nous</w:t>
      </w:r>
      <w:r w:rsidR="005F46F0">
        <w:rPr>
          <w:b w:val="0"/>
          <w:bCs/>
          <w:color w:val="auto"/>
          <w:szCs w:val="28"/>
        </w:rPr>
        <w:t xml:space="preserve"> impose</w:t>
      </w:r>
      <w:r w:rsidR="00023AA8">
        <w:rPr>
          <w:b w:val="0"/>
          <w:bCs/>
          <w:color w:val="auto"/>
          <w:szCs w:val="28"/>
        </w:rPr>
        <w:t xml:space="preserve"> notamment</w:t>
      </w:r>
      <w:r w:rsidR="00A36D23">
        <w:rPr>
          <w:b w:val="0"/>
          <w:bCs/>
          <w:color w:val="auto"/>
          <w:szCs w:val="28"/>
        </w:rPr>
        <w:t>,</w:t>
      </w:r>
      <w:r w:rsidR="005F46F0">
        <w:rPr>
          <w:b w:val="0"/>
          <w:bCs/>
          <w:color w:val="auto"/>
          <w:szCs w:val="28"/>
        </w:rPr>
        <w:t xml:space="preserve"> au travers du </w:t>
      </w:r>
      <w:r w:rsidRPr="00FE5AED">
        <w:rPr>
          <w:b w:val="0"/>
          <w:bCs/>
          <w:color w:val="auto"/>
          <w:szCs w:val="28"/>
        </w:rPr>
        <w:t xml:space="preserve">Code wallon de la Démocratie </w:t>
      </w:r>
      <w:r w:rsidR="005F46F0">
        <w:rPr>
          <w:b w:val="0"/>
          <w:bCs/>
          <w:color w:val="auto"/>
          <w:szCs w:val="28"/>
        </w:rPr>
        <w:t>L</w:t>
      </w:r>
      <w:r w:rsidRPr="00FE5AED">
        <w:rPr>
          <w:b w:val="0"/>
          <w:bCs/>
          <w:color w:val="auto"/>
          <w:szCs w:val="28"/>
        </w:rPr>
        <w:t xml:space="preserve">ocale et de la Décentralisation </w:t>
      </w:r>
      <w:r w:rsidR="005F46F0">
        <w:rPr>
          <w:b w:val="0"/>
          <w:bCs/>
          <w:color w:val="auto"/>
          <w:szCs w:val="28"/>
        </w:rPr>
        <w:t xml:space="preserve">(CDLD), </w:t>
      </w:r>
      <w:r w:rsidRPr="00FE5AED">
        <w:rPr>
          <w:b w:val="0"/>
          <w:bCs/>
          <w:color w:val="auto"/>
          <w:szCs w:val="28"/>
        </w:rPr>
        <w:t xml:space="preserve">de soumettre au Conseil communal un Programme </w:t>
      </w:r>
      <w:r w:rsidR="005F46F0">
        <w:rPr>
          <w:b w:val="0"/>
          <w:bCs/>
          <w:color w:val="auto"/>
          <w:szCs w:val="28"/>
        </w:rPr>
        <w:t>S</w:t>
      </w:r>
      <w:r w:rsidRPr="00FE5AED">
        <w:rPr>
          <w:b w:val="0"/>
          <w:bCs/>
          <w:color w:val="auto"/>
          <w:szCs w:val="28"/>
        </w:rPr>
        <w:t xml:space="preserve">tratégique </w:t>
      </w:r>
      <w:r w:rsidR="005F46F0">
        <w:rPr>
          <w:b w:val="0"/>
          <w:bCs/>
          <w:color w:val="auto"/>
          <w:szCs w:val="28"/>
        </w:rPr>
        <w:t>T</w:t>
      </w:r>
      <w:r w:rsidRPr="00FE5AED">
        <w:rPr>
          <w:b w:val="0"/>
          <w:bCs/>
          <w:color w:val="auto"/>
          <w:szCs w:val="28"/>
        </w:rPr>
        <w:t>ransversal (PST).</w:t>
      </w:r>
    </w:p>
    <w:p w14:paraId="781D2D6B" w14:textId="77777777" w:rsidR="00191A2B" w:rsidRDefault="00191A2B" w:rsidP="00191A2B">
      <w:pPr>
        <w:jc w:val="both"/>
        <w:rPr>
          <w:b w:val="0"/>
          <w:bCs/>
          <w:color w:val="auto"/>
          <w:szCs w:val="28"/>
        </w:rPr>
      </w:pPr>
    </w:p>
    <w:p w14:paraId="7C8699F6" w14:textId="5BCB4C77" w:rsidR="00191A2B" w:rsidRDefault="00FE5AED" w:rsidP="00191A2B">
      <w:pPr>
        <w:jc w:val="both"/>
        <w:rPr>
          <w:b w:val="0"/>
          <w:bCs/>
          <w:color w:val="auto"/>
          <w:szCs w:val="28"/>
        </w:rPr>
      </w:pPr>
      <w:r w:rsidRPr="00FE5AED">
        <w:rPr>
          <w:b w:val="0"/>
          <w:bCs/>
          <w:color w:val="auto"/>
          <w:szCs w:val="28"/>
        </w:rPr>
        <w:t>Ce document</w:t>
      </w:r>
      <w:r w:rsidR="005F46F0">
        <w:rPr>
          <w:b w:val="0"/>
          <w:bCs/>
          <w:color w:val="auto"/>
          <w:szCs w:val="28"/>
        </w:rPr>
        <w:t>,</w:t>
      </w:r>
      <w:r w:rsidRPr="00FE5AED">
        <w:rPr>
          <w:b w:val="0"/>
          <w:bCs/>
          <w:color w:val="auto"/>
          <w:szCs w:val="28"/>
        </w:rPr>
        <w:t xml:space="preserve"> complémentaire à la Déclaration de </w:t>
      </w:r>
      <w:r w:rsidR="005F46F0">
        <w:rPr>
          <w:b w:val="0"/>
          <w:bCs/>
          <w:color w:val="auto"/>
          <w:szCs w:val="28"/>
        </w:rPr>
        <w:t>P</w:t>
      </w:r>
      <w:r w:rsidRPr="00FE5AED">
        <w:rPr>
          <w:b w:val="0"/>
          <w:bCs/>
          <w:color w:val="auto"/>
          <w:szCs w:val="28"/>
        </w:rPr>
        <w:t xml:space="preserve">olitique </w:t>
      </w:r>
      <w:r w:rsidR="005F46F0">
        <w:rPr>
          <w:b w:val="0"/>
          <w:bCs/>
          <w:color w:val="auto"/>
          <w:szCs w:val="28"/>
        </w:rPr>
        <w:t>C</w:t>
      </w:r>
      <w:r w:rsidRPr="00FE5AED">
        <w:rPr>
          <w:b w:val="0"/>
          <w:bCs/>
          <w:color w:val="auto"/>
          <w:szCs w:val="28"/>
        </w:rPr>
        <w:t>ommunale (DPC)</w:t>
      </w:r>
      <w:r w:rsidR="005F46F0">
        <w:rPr>
          <w:b w:val="0"/>
          <w:bCs/>
          <w:color w:val="auto"/>
          <w:szCs w:val="28"/>
        </w:rPr>
        <w:t>,</w:t>
      </w:r>
      <w:r w:rsidR="002B697E">
        <w:rPr>
          <w:b w:val="0"/>
          <w:bCs/>
          <w:color w:val="auto"/>
          <w:szCs w:val="28"/>
        </w:rPr>
        <w:t xml:space="preserve"> et qui vous est détaillé ci-après,</w:t>
      </w:r>
      <w:r w:rsidR="005F46F0">
        <w:rPr>
          <w:b w:val="0"/>
          <w:bCs/>
          <w:color w:val="auto"/>
          <w:szCs w:val="28"/>
        </w:rPr>
        <w:t xml:space="preserve"> se veut être un outil permettant aux </w:t>
      </w:r>
      <w:r w:rsidR="005F46F0" w:rsidRPr="0061082E">
        <w:rPr>
          <w:b w:val="0"/>
          <w:bCs/>
          <w:color w:val="auto"/>
          <w:szCs w:val="28"/>
        </w:rPr>
        <w:t xml:space="preserve">communes, provinces et CPAS </w:t>
      </w:r>
      <w:r w:rsidR="005F46F0">
        <w:rPr>
          <w:b w:val="0"/>
          <w:bCs/>
          <w:color w:val="auto"/>
          <w:szCs w:val="28"/>
        </w:rPr>
        <w:t>de</w:t>
      </w:r>
      <w:r w:rsidR="005F46F0" w:rsidRPr="0061082E">
        <w:rPr>
          <w:b w:val="0"/>
          <w:bCs/>
          <w:color w:val="auto"/>
          <w:szCs w:val="28"/>
        </w:rPr>
        <w:t xml:space="preserve"> mieux programmer leurs politiques</w:t>
      </w:r>
      <w:r w:rsidR="005F46F0">
        <w:rPr>
          <w:b w:val="0"/>
          <w:bCs/>
          <w:color w:val="auto"/>
          <w:szCs w:val="28"/>
        </w:rPr>
        <w:t>, et ce,</w:t>
      </w:r>
      <w:r w:rsidR="005F46F0" w:rsidRPr="0061082E">
        <w:rPr>
          <w:b w:val="0"/>
          <w:bCs/>
          <w:color w:val="auto"/>
          <w:szCs w:val="28"/>
        </w:rPr>
        <w:t xml:space="preserve"> en développant une culture de la planification et de l’évaluation</w:t>
      </w:r>
      <w:r w:rsidR="00A36D23">
        <w:rPr>
          <w:b w:val="0"/>
          <w:bCs/>
          <w:color w:val="auto"/>
          <w:szCs w:val="28"/>
        </w:rPr>
        <w:t xml:space="preserve"> à moyen terme</w:t>
      </w:r>
      <w:r w:rsidR="005F46F0" w:rsidRPr="0061082E">
        <w:rPr>
          <w:b w:val="0"/>
          <w:bCs/>
          <w:color w:val="auto"/>
          <w:szCs w:val="28"/>
        </w:rPr>
        <w:t>.</w:t>
      </w:r>
      <w:r w:rsidR="005F46F0">
        <w:rPr>
          <w:b w:val="0"/>
          <w:bCs/>
          <w:color w:val="auto"/>
          <w:szCs w:val="28"/>
        </w:rPr>
        <w:t xml:space="preserve"> </w:t>
      </w:r>
    </w:p>
    <w:p w14:paraId="2E88DE99" w14:textId="77777777" w:rsidR="00191A2B" w:rsidRDefault="00191A2B" w:rsidP="00191A2B">
      <w:pPr>
        <w:jc w:val="both"/>
        <w:rPr>
          <w:b w:val="0"/>
          <w:bCs/>
          <w:color w:val="auto"/>
          <w:szCs w:val="28"/>
        </w:rPr>
      </w:pPr>
    </w:p>
    <w:p w14:paraId="15C61FB8" w14:textId="0CD9350C" w:rsidR="00A36D23" w:rsidRDefault="005F46F0" w:rsidP="00FE5AED">
      <w:pPr>
        <w:jc w:val="both"/>
        <w:rPr>
          <w:b w:val="0"/>
          <w:bCs/>
          <w:color w:val="auto"/>
          <w:szCs w:val="28"/>
        </w:rPr>
      </w:pPr>
      <w:r>
        <w:rPr>
          <w:b w:val="0"/>
          <w:bCs/>
          <w:color w:val="auto"/>
          <w:szCs w:val="28"/>
        </w:rPr>
        <w:t xml:space="preserve">Notre Programme Stratégique Transversal </w:t>
      </w:r>
      <w:r w:rsidR="00191A2B">
        <w:rPr>
          <w:b w:val="0"/>
          <w:bCs/>
          <w:color w:val="auto"/>
          <w:szCs w:val="28"/>
        </w:rPr>
        <w:t xml:space="preserve">2024/2030 </w:t>
      </w:r>
      <w:r w:rsidR="002B697E">
        <w:rPr>
          <w:b w:val="0"/>
          <w:bCs/>
          <w:color w:val="auto"/>
          <w:szCs w:val="28"/>
        </w:rPr>
        <w:t xml:space="preserve">reprend </w:t>
      </w:r>
      <w:r w:rsidR="00191A2B">
        <w:rPr>
          <w:b w:val="0"/>
          <w:bCs/>
          <w:color w:val="auto"/>
          <w:szCs w:val="28"/>
        </w:rPr>
        <w:t xml:space="preserve">ainsi </w:t>
      </w:r>
      <w:r w:rsidR="002B697E">
        <w:rPr>
          <w:b w:val="0"/>
          <w:bCs/>
          <w:color w:val="auto"/>
          <w:szCs w:val="28"/>
        </w:rPr>
        <w:t>l</w:t>
      </w:r>
      <w:r w:rsidR="002B697E" w:rsidRPr="00FE5AED">
        <w:rPr>
          <w:b w:val="0"/>
          <w:bCs/>
          <w:color w:val="auto"/>
          <w:szCs w:val="28"/>
        </w:rPr>
        <w:t xml:space="preserve">es ambitions et objectifs politiques déclinés dans la DPC. </w:t>
      </w:r>
      <w:r w:rsidR="00191A2B">
        <w:rPr>
          <w:b w:val="0"/>
          <w:bCs/>
          <w:color w:val="auto"/>
          <w:szCs w:val="28"/>
        </w:rPr>
        <w:t>L</w:t>
      </w:r>
      <w:r w:rsidR="00BB57B7">
        <w:rPr>
          <w:b w:val="0"/>
          <w:bCs/>
          <w:color w:val="auto"/>
          <w:szCs w:val="28"/>
        </w:rPr>
        <w:t xml:space="preserve">e document </w:t>
      </w:r>
      <w:r w:rsidR="00191A2B">
        <w:rPr>
          <w:b w:val="0"/>
          <w:bCs/>
          <w:color w:val="auto"/>
          <w:szCs w:val="28"/>
        </w:rPr>
        <w:t xml:space="preserve">qui vous est présenté </w:t>
      </w:r>
      <w:r w:rsidR="00BB57B7">
        <w:rPr>
          <w:b w:val="0"/>
          <w:bCs/>
          <w:color w:val="auto"/>
          <w:szCs w:val="28"/>
        </w:rPr>
        <w:t xml:space="preserve">ne doit </w:t>
      </w:r>
      <w:r w:rsidR="00023AA8">
        <w:rPr>
          <w:b w:val="0"/>
          <w:bCs/>
          <w:color w:val="auto"/>
          <w:szCs w:val="28"/>
        </w:rPr>
        <w:t xml:space="preserve">cependant </w:t>
      </w:r>
      <w:r w:rsidR="00BB57B7">
        <w:rPr>
          <w:b w:val="0"/>
          <w:bCs/>
          <w:color w:val="auto"/>
          <w:szCs w:val="28"/>
        </w:rPr>
        <w:t xml:space="preserve">pas être lu </w:t>
      </w:r>
      <w:r w:rsidR="00023AA8">
        <w:rPr>
          <w:b w:val="0"/>
          <w:bCs/>
          <w:color w:val="auto"/>
          <w:szCs w:val="28"/>
        </w:rPr>
        <w:t>– o</w:t>
      </w:r>
      <w:r w:rsidR="00BB57B7">
        <w:rPr>
          <w:b w:val="0"/>
          <w:bCs/>
          <w:color w:val="auto"/>
          <w:szCs w:val="28"/>
        </w:rPr>
        <w:t xml:space="preserve">u analysé </w:t>
      </w:r>
      <w:r w:rsidR="00023AA8">
        <w:rPr>
          <w:b w:val="0"/>
          <w:bCs/>
          <w:color w:val="auto"/>
          <w:szCs w:val="28"/>
        </w:rPr>
        <w:t xml:space="preserve">– comme </w:t>
      </w:r>
      <w:r w:rsidR="00BB57B7">
        <w:rPr>
          <w:b w:val="0"/>
          <w:bCs/>
          <w:color w:val="auto"/>
          <w:szCs w:val="28"/>
        </w:rPr>
        <w:t xml:space="preserve">un </w:t>
      </w:r>
      <w:r w:rsidR="00AE2F81">
        <w:rPr>
          <w:b w:val="0"/>
          <w:bCs/>
          <w:color w:val="auto"/>
          <w:szCs w:val="28"/>
        </w:rPr>
        <w:t xml:space="preserve">simple </w:t>
      </w:r>
      <w:r w:rsidR="00191A2B">
        <w:rPr>
          <w:b w:val="0"/>
          <w:bCs/>
          <w:color w:val="auto"/>
          <w:szCs w:val="28"/>
        </w:rPr>
        <w:t>« </w:t>
      </w:r>
      <w:r w:rsidR="00BB57B7">
        <w:rPr>
          <w:b w:val="0"/>
          <w:bCs/>
          <w:color w:val="auto"/>
          <w:szCs w:val="28"/>
        </w:rPr>
        <w:t>listing</w:t>
      </w:r>
      <w:r w:rsidR="00191A2B">
        <w:rPr>
          <w:b w:val="0"/>
          <w:bCs/>
          <w:color w:val="auto"/>
          <w:szCs w:val="28"/>
        </w:rPr>
        <w:t> »</w:t>
      </w:r>
      <w:r w:rsidR="00BB57B7">
        <w:rPr>
          <w:b w:val="0"/>
          <w:bCs/>
          <w:color w:val="auto"/>
          <w:szCs w:val="28"/>
        </w:rPr>
        <w:t xml:space="preserve"> </w:t>
      </w:r>
      <w:r w:rsidR="00023AA8">
        <w:rPr>
          <w:b w:val="0"/>
          <w:bCs/>
          <w:color w:val="auto"/>
          <w:szCs w:val="28"/>
        </w:rPr>
        <w:t xml:space="preserve">exhaustif </w:t>
      </w:r>
      <w:r w:rsidR="00BB57B7">
        <w:rPr>
          <w:b w:val="0"/>
          <w:bCs/>
          <w:color w:val="auto"/>
          <w:szCs w:val="28"/>
        </w:rPr>
        <w:t xml:space="preserve">des </w:t>
      </w:r>
      <w:r w:rsidR="00191A2B">
        <w:rPr>
          <w:b w:val="0"/>
          <w:bCs/>
          <w:color w:val="auto"/>
          <w:szCs w:val="28"/>
        </w:rPr>
        <w:t xml:space="preserve">projets, </w:t>
      </w:r>
      <w:r w:rsidR="00BB57B7">
        <w:rPr>
          <w:b w:val="0"/>
          <w:bCs/>
          <w:color w:val="auto"/>
          <w:szCs w:val="28"/>
        </w:rPr>
        <w:t xml:space="preserve">missions et tâches </w:t>
      </w:r>
      <w:r w:rsidR="00191A2B">
        <w:rPr>
          <w:b w:val="0"/>
          <w:bCs/>
          <w:color w:val="auto"/>
          <w:szCs w:val="28"/>
        </w:rPr>
        <w:t xml:space="preserve">pensées par le Collège et le Conseil </w:t>
      </w:r>
      <w:r w:rsidR="00023AA8">
        <w:rPr>
          <w:b w:val="0"/>
          <w:bCs/>
          <w:color w:val="auto"/>
          <w:szCs w:val="28"/>
        </w:rPr>
        <w:t xml:space="preserve">communal </w:t>
      </w:r>
      <w:r w:rsidR="00191A2B">
        <w:rPr>
          <w:b w:val="0"/>
          <w:bCs/>
          <w:color w:val="auto"/>
          <w:szCs w:val="28"/>
        </w:rPr>
        <w:t xml:space="preserve">et </w:t>
      </w:r>
      <w:r w:rsidR="00BB57B7">
        <w:rPr>
          <w:b w:val="0"/>
          <w:bCs/>
          <w:color w:val="auto"/>
          <w:szCs w:val="28"/>
        </w:rPr>
        <w:t xml:space="preserve">réalisés par l’Administration. </w:t>
      </w:r>
      <w:r w:rsidR="00A36D23">
        <w:rPr>
          <w:b w:val="0"/>
          <w:bCs/>
          <w:color w:val="auto"/>
          <w:szCs w:val="28"/>
        </w:rPr>
        <w:t>En effet,</w:t>
      </w:r>
      <w:r w:rsidR="00A36D23" w:rsidRPr="00A36D23">
        <w:t xml:space="preserve"> </w:t>
      </w:r>
      <w:r w:rsidR="00A36D23">
        <w:rPr>
          <w:b w:val="0"/>
          <w:bCs/>
          <w:color w:val="auto"/>
          <w:szCs w:val="28"/>
        </w:rPr>
        <w:t>du fait de sa nature,</w:t>
      </w:r>
      <w:r w:rsidR="00A36D23" w:rsidRPr="00A36D23">
        <w:rPr>
          <w:b w:val="0"/>
          <w:bCs/>
          <w:color w:val="auto"/>
          <w:szCs w:val="28"/>
        </w:rPr>
        <w:t xml:space="preserve"> le PST ne constitue qu’un aspect de la gestion communale</w:t>
      </w:r>
      <w:r w:rsidR="001E011E">
        <w:rPr>
          <w:b w:val="0"/>
          <w:bCs/>
          <w:color w:val="auto"/>
          <w:szCs w:val="28"/>
        </w:rPr>
        <w:t xml:space="preserve"> – la partie émergée de l’iceberg</w:t>
      </w:r>
      <w:r w:rsidR="00A36D23">
        <w:rPr>
          <w:b w:val="0"/>
          <w:bCs/>
          <w:color w:val="auto"/>
          <w:szCs w:val="28"/>
        </w:rPr>
        <w:t>.</w:t>
      </w:r>
      <w:r w:rsidR="00A36D23" w:rsidRPr="00A36D23">
        <w:rPr>
          <w:b w:val="0"/>
          <w:bCs/>
          <w:color w:val="auto"/>
          <w:szCs w:val="28"/>
        </w:rPr>
        <w:t xml:space="preserve"> </w:t>
      </w:r>
      <w:r w:rsidR="00A36D23">
        <w:rPr>
          <w:b w:val="0"/>
          <w:bCs/>
          <w:color w:val="auto"/>
          <w:szCs w:val="28"/>
        </w:rPr>
        <w:t xml:space="preserve"> S</w:t>
      </w:r>
      <w:r w:rsidR="00FE5AED" w:rsidRPr="00FE5AED">
        <w:rPr>
          <w:b w:val="0"/>
          <w:bCs/>
          <w:color w:val="auto"/>
          <w:szCs w:val="28"/>
        </w:rPr>
        <w:t xml:space="preserve">euls les enjeux stratégiques </w:t>
      </w:r>
      <w:r w:rsidR="00191A2B">
        <w:rPr>
          <w:b w:val="0"/>
          <w:bCs/>
          <w:color w:val="auto"/>
          <w:szCs w:val="28"/>
        </w:rPr>
        <w:t xml:space="preserve">et opérationnels </w:t>
      </w:r>
      <w:r w:rsidR="00FE5AED" w:rsidRPr="00FE5AED">
        <w:rPr>
          <w:b w:val="0"/>
          <w:bCs/>
          <w:color w:val="auto"/>
          <w:szCs w:val="28"/>
        </w:rPr>
        <w:t xml:space="preserve">ont vocation à </w:t>
      </w:r>
      <w:r w:rsidR="00BB57B7">
        <w:rPr>
          <w:b w:val="0"/>
          <w:bCs/>
          <w:color w:val="auto"/>
          <w:szCs w:val="28"/>
        </w:rPr>
        <w:t>s’y retrouver</w:t>
      </w:r>
      <w:r w:rsidR="00A36D23">
        <w:rPr>
          <w:b w:val="0"/>
          <w:bCs/>
          <w:color w:val="auto"/>
          <w:szCs w:val="28"/>
        </w:rPr>
        <w:t>. Il est donc évident que d</w:t>
      </w:r>
      <w:r w:rsidR="00A36D23" w:rsidRPr="00A36D23">
        <w:rPr>
          <w:b w:val="0"/>
          <w:bCs/>
          <w:color w:val="auto"/>
          <w:szCs w:val="28"/>
        </w:rPr>
        <w:t xml:space="preserve">’autres </w:t>
      </w:r>
      <w:r w:rsidR="00A36D23">
        <w:rPr>
          <w:b w:val="0"/>
          <w:bCs/>
          <w:color w:val="auto"/>
          <w:szCs w:val="28"/>
        </w:rPr>
        <w:t xml:space="preserve">idées, </w:t>
      </w:r>
      <w:r w:rsidR="00A36D23" w:rsidRPr="00A36D23">
        <w:rPr>
          <w:b w:val="0"/>
          <w:bCs/>
          <w:color w:val="auto"/>
          <w:szCs w:val="28"/>
        </w:rPr>
        <w:t xml:space="preserve">projets </w:t>
      </w:r>
      <w:r w:rsidR="00A36D23">
        <w:rPr>
          <w:b w:val="0"/>
          <w:bCs/>
          <w:color w:val="auto"/>
          <w:szCs w:val="28"/>
        </w:rPr>
        <w:t xml:space="preserve">et actions </w:t>
      </w:r>
      <w:r w:rsidR="00A36D23" w:rsidRPr="00A36D23">
        <w:rPr>
          <w:b w:val="0"/>
          <w:bCs/>
          <w:color w:val="auto"/>
          <w:szCs w:val="28"/>
        </w:rPr>
        <w:t xml:space="preserve">pourront </w:t>
      </w:r>
      <w:r w:rsidR="001E011E">
        <w:rPr>
          <w:b w:val="0"/>
          <w:bCs/>
          <w:color w:val="auto"/>
          <w:szCs w:val="28"/>
        </w:rPr>
        <w:t>et seront</w:t>
      </w:r>
      <w:r w:rsidR="00A36D23" w:rsidRPr="00A36D23">
        <w:rPr>
          <w:b w:val="0"/>
          <w:bCs/>
          <w:color w:val="auto"/>
          <w:szCs w:val="28"/>
        </w:rPr>
        <w:t xml:space="preserve"> impulsés en fonction des nécessités, des opportunités ou des besoins. </w:t>
      </w:r>
      <w:r w:rsidR="00A36D23">
        <w:rPr>
          <w:b w:val="0"/>
          <w:bCs/>
          <w:color w:val="auto"/>
          <w:szCs w:val="28"/>
        </w:rPr>
        <w:t>Il y a également fort à parier que</w:t>
      </w:r>
      <w:r w:rsidR="00A36D23" w:rsidRPr="00A36D23">
        <w:rPr>
          <w:b w:val="0"/>
          <w:bCs/>
          <w:color w:val="auto"/>
          <w:szCs w:val="28"/>
        </w:rPr>
        <w:t xml:space="preserve"> </w:t>
      </w:r>
      <w:r w:rsidR="00A36D23">
        <w:rPr>
          <w:b w:val="0"/>
          <w:bCs/>
          <w:color w:val="auto"/>
          <w:szCs w:val="28"/>
        </w:rPr>
        <w:t>les</w:t>
      </w:r>
      <w:r w:rsidR="00A36D23" w:rsidRPr="00A36D23">
        <w:rPr>
          <w:b w:val="0"/>
          <w:bCs/>
          <w:color w:val="auto"/>
          <w:szCs w:val="28"/>
        </w:rPr>
        <w:t xml:space="preserve"> objectifs, actions et projets seront adaptés, ajustés</w:t>
      </w:r>
      <w:r w:rsidR="00435A74">
        <w:rPr>
          <w:b w:val="0"/>
          <w:bCs/>
          <w:color w:val="auto"/>
          <w:szCs w:val="28"/>
        </w:rPr>
        <w:t xml:space="preserve"> et </w:t>
      </w:r>
      <w:r w:rsidR="00A36D23" w:rsidRPr="00A36D23">
        <w:rPr>
          <w:b w:val="0"/>
          <w:bCs/>
          <w:color w:val="auto"/>
          <w:szCs w:val="28"/>
        </w:rPr>
        <w:t>complétés, et ce, en fonction des éventuelles opportunités ou contraintes administratives, budgétaires ou politiques.</w:t>
      </w:r>
    </w:p>
    <w:p w14:paraId="7D9FD585" w14:textId="77777777" w:rsidR="001E011E" w:rsidRDefault="001E011E" w:rsidP="00FE5AED">
      <w:pPr>
        <w:jc w:val="both"/>
        <w:rPr>
          <w:b w:val="0"/>
          <w:bCs/>
          <w:color w:val="auto"/>
          <w:szCs w:val="28"/>
        </w:rPr>
      </w:pPr>
    </w:p>
    <w:p w14:paraId="75AED0FF" w14:textId="7BA764B1" w:rsidR="00A36D23" w:rsidRDefault="001E011E" w:rsidP="00FE5AED">
      <w:pPr>
        <w:jc w:val="both"/>
        <w:rPr>
          <w:b w:val="0"/>
          <w:bCs/>
          <w:color w:val="auto"/>
          <w:szCs w:val="28"/>
        </w:rPr>
      </w:pPr>
      <w:r w:rsidRPr="00FE5AED">
        <w:rPr>
          <w:b w:val="0"/>
          <w:bCs/>
          <w:color w:val="auto"/>
          <w:szCs w:val="28"/>
        </w:rPr>
        <w:t>L’exercice, légalement obligatoire, n’es</w:t>
      </w:r>
      <w:r>
        <w:rPr>
          <w:b w:val="0"/>
          <w:bCs/>
          <w:color w:val="auto"/>
          <w:szCs w:val="28"/>
        </w:rPr>
        <w:t xml:space="preserve">t donc pas aisé car il est impossible de </w:t>
      </w:r>
      <w:r w:rsidRPr="00191A2B">
        <w:rPr>
          <w:b w:val="0"/>
          <w:bCs/>
          <w:color w:val="auto"/>
          <w:szCs w:val="28"/>
        </w:rPr>
        <w:t>tout prévoir</w:t>
      </w:r>
      <w:r>
        <w:rPr>
          <w:b w:val="0"/>
          <w:bCs/>
          <w:color w:val="auto"/>
          <w:szCs w:val="28"/>
        </w:rPr>
        <w:t>.</w:t>
      </w:r>
      <w:r w:rsidRPr="00191A2B">
        <w:rPr>
          <w:b w:val="0"/>
          <w:bCs/>
          <w:color w:val="auto"/>
          <w:szCs w:val="28"/>
        </w:rPr>
        <w:t xml:space="preserve"> </w:t>
      </w:r>
      <w:r>
        <w:rPr>
          <w:b w:val="0"/>
          <w:bCs/>
          <w:color w:val="auto"/>
          <w:szCs w:val="28"/>
        </w:rPr>
        <w:t xml:space="preserve">La précédente législature l’a d’ailleurs parfaitement démontré et nous </w:t>
      </w:r>
      <w:r w:rsidRPr="00191A2B">
        <w:rPr>
          <w:b w:val="0"/>
          <w:bCs/>
          <w:color w:val="auto"/>
          <w:szCs w:val="28"/>
        </w:rPr>
        <w:t xml:space="preserve">ne sommes jamais à l’abri d’une </w:t>
      </w:r>
      <w:r>
        <w:rPr>
          <w:b w:val="0"/>
          <w:bCs/>
          <w:color w:val="auto"/>
          <w:szCs w:val="28"/>
        </w:rPr>
        <w:t xml:space="preserve">nouvelle </w:t>
      </w:r>
      <w:r w:rsidRPr="00191A2B">
        <w:rPr>
          <w:b w:val="0"/>
          <w:bCs/>
          <w:color w:val="auto"/>
          <w:szCs w:val="28"/>
        </w:rPr>
        <w:t>crise</w:t>
      </w:r>
      <w:r>
        <w:rPr>
          <w:b w:val="0"/>
          <w:bCs/>
          <w:color w:val="auto"/>
          <w:szCs w:val="28"/>
        </w:rPr>
        <w:t xml:space="preserve">. </w:t>
      </w:r>
      <w:r w:rsidR="00435A74">
        <w:rPr>
          <w:b w:val="0"/>
          <w:bCs/>
          <w:color w:val="auto"/>
          <w:szCs w:val="28"/>
        </w:rPr>
        <w:t>En revanche, il est certain</w:t>
      </w:r>
      <w:r w:rsidR="00435A74" w:rsidRPr="00FE5AED">
        <w:rPr>
          <w:b w:val="0"/>
          <w:bCs/>
          <w:color w:val="auto"/>
          <w:szCs w:val="28"/>
        </w:rPr>
        <w:t xml:space="preserve"> qu’en traduisant </w:t>
      </w:r>
      <w:r w:rsidR="00435A74">
        <w:rPr>
          <w:b w:val="0"/>
          <w:bCs/>
          <w:color w:val="auto"/>
          <w:szCs w:val="28"/>
        </w:rPr>
        <w:t>le</w:t>
      </w:r>
      <w:r w:rsidR="00435A74" w:rsidRPr="00FE5AED">
        <w:rPr>
          <w:b w:val="0"/>
          <w:bCs/>
          <w:color w:val="auto"/>
          <w:szCs w:val="28"/>
        </w:rPr>
        <w:t xml:space="preserve">s intentions en objectifs opérationnels et en actions, </w:t>
      </w:r>
      <w:r w:rsidR="00435A74">
        <w:rPr>
          <w:b w:val="0"/>
          <w:bCs/>
          <w:color w:val="auto"/>
          <w:szCs w:val="28"/>
        </w:rPr>
        <w:t>le Collège et le Conseil communal</w:t>
      </w:r>
      <w:r w:rsidR="00435A74" w:rsidRPr="00FE5AED">
        <w:rPr>
          <w:b w:val="0"/>
          <w:bCs/>
          <w:color w:val="auto"/>
          <w:szCs w:val="28"/>
        </w:rPr>
        <w:t xml:space="preserve"> s’inscri</w:t>
      </w:r>
      <w:r w:rsidR="00435A74">
        <w:rPr>
          <w:b w:val="0"/>
          <w:bCs/>
          <w:color w:val="auto"/>
          <w:szCs w:val="28"/>
        </w:rPr>
        <w:t>ven</w:t>
      </w:r>
      <w:r w:rsidR="00435A74" w:rsidRPr="00FE5AED">
        <w:rPr>
          <w:b w:val="0"/>
          <w:bCs/>
          <w:color w:val="auto"/>
          <w:szCs w:val="28"/>
        </w:rPr>
        <w:t xml:space="preserve">t dans une démarche </w:t>
      </w:r>
      <w:r w:rsidR="00435A74">
        <w:rPr>
          <w:b w:val="0"/>
          <w:bCs/>
          <w:color w:val="auto"/>
          <w:szCs w:val="28"/>
        </w:rPr>
        <w:t xml:space="preserve">proactive </w:t>
      </w:r>
      <w:r w:rsidR="00435A74" w:rsidRPr="00FE5AED">
        <w:rPr>
          <w:b w:val="0"/>
          <w:bCs/>
          <w:color w:val="auto"/>
          <w:szCs w:val="28"/>
        </w:rPr>
        <w:t>orientée vers l</w:t>
      </w:r>
      <w:r w:rsidR="00435A74">
        <w:rPr>
          <w:b w:val="0"/>
          <w:bCs/>
          <w:color w:val="auto"/>
          <w:szCs w:val="28"/>
        </w:rPr>
        <w:t xml:space="preserve">e citoyen et l’efficience. </w:t>
      </w:r>
    </w:p>
    <w:p w14:paraId="1F6A1C7F" w14:textId="77777777" w:rsidR="001E011E" w:rsidRDefault="001E011E" w:rsidP="001E011E">
      <w:pPr>
        <w:jc w:val="both"/>
        <w:rPr>
          <w:b w:val="0"/>
          <w:bCs/>
          <w:color w:val="auto"/>
          <w:szCs w:val="28"/>
        </w:rPr>
      </w:pPr>
    </w:p>
    <w:p w14:paraId="7F852BAE" w14:textId="4C1DF018" w:rsidR="001E011E" w:rsidRDefault="00A36D23" w:rsidP="001E011E">
      <w:pPr>
        <w:jc w:val="both"/>
        <w:rPr>
          <w:b w:val="0"/>
          <w:bCs/>
          <w:color w:val="auto"/>
          <w:szCs w:val="28"/>
        </w:rPr>
      </w:pPr>
      <w:r>
        <w:rPr>
          <w:b w:val="0"/>
          <w:bCs/>
          <w:color w:val="auto"/>
          <w:szCs w:val="28"/>
        </w:rPr>
        <w:t>Vous l’aurez compris, ce document</w:t>
      </w:r>
      <w:r w:rsidRPr="00FE5AED">
        <w:rPr>
          <w:b w:val="0"/>
          <w:bCs/>
          <w:color w:val="auto"/>
          <w:szCs w:val="28"/>
        </w:rPr>
        <w:t xml:space="preserve"> </w:t>
      </w:r>
      <w:r>
        <w:rPr>
          <w:b w:val="0"/>
          <w:bCs/>
          <w:color w:val="auto"/>
          <w:szCs w:val="28"/>
        </w:rPr>
        <w:t xml:space="preserve">se veut bien évidemment </w:t>
      </w:r>
      <w:r w:rsidR="00435A74">
        <w:rPr>
          <w:b w:val="0"/>
          <w:bCs/>
          <w:color w:val="auto"/>
          <w:szCs w:val="28"/>
        </w:rPr>
        <w:t xml:space="preserve">une ligne de conduite mais aussi et surtout </w:t>
      </w:r>
      <w:r w:rsidRPr="00FE5AED">
        <w:rPr>
          <w:b w:val="0"/>
          <w:bCs/>
          <w:color w:val="auto"/>
          <w:szCs w:val="28"/>
        </w:rPr>
        <w:t>évolutif</w:t>
      </w:r>
      <w:r>
        <w:rPr>
          <w:b w:val="0"/>
          <w:bCs/>
          <w:color w:val="auto"/>
          <w:szCs w:val="28"/>
        </w:rPr>
        <w:t xml:space="preserve">. </w:t>
      </w:r>
      <w:r w:rsidR="00191A2B">
        <w:rPr>
          <w:b w:val="0"/>
          <w:bCs/>
          <w:color w:val="auto"/>
          <w:szCs w:val="28"/>
        </w:rPr>
        <w:t>S</w:t>
      </w:r>
      <w:r w:rsidR="00BB57B7">
        <w:rPr>
          <w:b w:val="0"/>
          <w:bCs/>
          <w:color w:val="auto"/>
          <w:szCs w:val="28"/>
        </w:rPr>
        <w:t xml:space="preserve">achez </w:t>
      </w:r>
      <w:r w:rsidR="00191A2B">
        <w:rPr>
          <w:b w:val="0"/>
          <w:bCs/>
          <w:color w:val="auto"/>
          <w:szCs w:val="28"/>
        </w:rPr>
        <w:t xml:space="preserve">toutefois </w:t>
      </w:r>
      <w:r w:rsidR="00BB57B7">
        <w:rPr>
          <w:b w:val="0"/>
          <w:bCs/>
          <w:color w:val="auto"/>
          <w:szCs w:val="28"/>
        </w:rPr>
        <w:t xml:space="preserve">que l’ensemble des hommes et des femmes qui travaillent pour vous </w:t>
      </w:r>
      <w:r w:rsidR="00191A2B">
        <w:rPr>
          <w:b w:val="0"/>
          <w:bCs/>
          <w:color w:val="auto"/>
          <w:szCs w:val="28"/>
        </w:rPr>
        <w:t xml:space="preserve">au quotidien </w:t>
      </w:r>
      <w:r w:rsidR="00BB57B7">
        <w:rPr>
          <w:b w:val="0"/>
          <w:bCs/>
          <w:color w:val="auto"/>
          <w:szCs w:val="28"/>
        </w:rPr>
        <w:t>mettent toute leur énergie pour</w:t>
      </w:r>
      <w:r w:rsidR="00FE5AED" w:rsidRPr="00FE5AED">
        <w:rPr>
          <w:b w:val="0"/>
          <w:bCs/>
          <w:color w:val="auto"/>
          <w:szCs w:val="28"/>
        </w:rPr>
        <w:t xml:space="preserve"> </w:t>
      </w:r>
      <w:r w:rsidR="00BB57B7">
        <w:rPr>
          <w:b w:val="0"/>
          <w:bCs/>
          <w:color w:val="auto"/>
          <w:szCs w:val="28"/>
        </w:rPr>
        <w:t>gérer et traiter les</w:t>
      </w:r>
      <w:r w:rsidR="00FE5AED" w:rsidRPr="00FE5AED">
        <w:rPr>
          <w:b w:val="0"/>
          <w:bCs/>
          <w:color w:val="auto"/>
          <w:szCs w:val="28"/>
        </w:rPr>
        <w:t xml:space="preserve"> nombreux dossiers</w:t>
      </w:r>
      <w:r w:rsidR="00BB57B7">
        <w:rPr>
          <w:b w:val="0"/>
          <w:bCs/>
          <w:color w:val="auto"/>
          <w:szCs w:val="28"/>
        </w:rPr>
        <w:t xml:space="preserve"> </w:t>
      </w:r>
      <w:r w:rsidR="00FE5AED" w:rsidRPr="00FE5AED">
        <w:rPr>
          <w:b w:val="0"/>
          <w:bCs/>
          <w:color w:val="auto"/>
          <w:szCs w:val="28"/>
        </w:rPr>
        <w:t>et projets sans qu’ils n’apparaissent pour autant transversaux ou stratégiques</w:t>
      </w:r>
      <w:r w:rsidR="00435A74">
        <w:rPr>
          <w:b w:val="0"/>
          <w:bCs/>
          <w:color w:val="auto"/>
          <w:szCs w:val="28"/>
        </w:rPr>
        <w:t>,</w:t>
      </w:r>
      <w:r w:rsidR="00191A2B">
        <w:rPr>
          <w:b w:val="0"/>
          <w:bCs/>
          <w:color w:val="auto"/>
          <w:szCs w:val="28"/>
        </w:rPr>
        <w:t xml:space="preserve"> et donc dans ce PST</w:t>
      </w:r>
      <w:r w:rsidR="00FE5AED" w:rsidRPr="00FE5AED">
        <w:rPr>
          <w:b w:val="0"/>
          <w:bCs/>
          <w:color w:val="auto"/>
          <w:szCs w:val="28"/>
        </w:rPr>
        <w:t xml:space="preserve">.  </w:t>
      </w:r>
      <w:r w:rsidR="001E011E">
        <w:rPr>
          <w:b w:val="0"/>
          <w:bCs/>
          <w:color w:val="auto"/>
          <w:szCs w:val="28"/>
        </w:rPr>
        <w:t>N</w:t>
      </w:r>
      <w:r w:rsidR="001E011E" w:rsidRPr="00191A2B">
        <w:rPr>
          <w:b w:val="0"/>
          <w:bCs/>
          <w:color w:val="auto"/>
          <w:szCs w:val="28"/>
        </w:rPr>
        <w:t xml:space="preserve">ous </w:t>
      </w:r>
      <w:r w:rsidR="001E011E">
        <w:rPr>
          <w:b w:val="0"/>
          <w:bCs/>
          <w:color w:val="auto"/>
          <w:szCs w:val="28"/>
        </w:rPr>
        <w:t xml:space="preserve">nous efforcerons, comme nous l’avons toujours fait, de </w:t>
      </w:r>
      <w:r w:rsidR="001E011E" w:rsidRPr="00191A2B">
        <w:rPr>
          <w:b w:val="0"/>
          <w:bCs/>
          <w:color w:val="auto"/>
          <w:szCs w:val="28"/>
        </w:rPr>
        <w:t>nous adapter</w:t>
      </w:r>
      <w:r w:rsidR="001E011E">
        <w:rPr>
          <w:b w:val="0"/>
          <w:bCs/>
          <w:color w:val="auto"/>
          <w:szCs w:val="28"/>
        </w:rPr>
        <w:t xml:space="preserve"> et d’anticiper. </w:t>
      </w:r>
    </w:p>
    <w:p w14:paraId="16CA06C9" w14:textId="289FFBD7" w:rsidR="00191A2B" w:rsidRDefault="00191A2B" w:rsidP="00FE5AED">
      <w:pPr>
        <w:jc w:val="both"/>
        <w:rPr>
          <w:b w:val="0"/>
          <w:bCs/>
          <w:color w:val="auto"/>
          <w:szCs w:val="28"/>
        </w:rPr>
      </w:pPr>
    </w:p>
    <w:p w14:paraId="3FBB625F" w14:textId="0B6E40EE" w:rsidR="00BB57B7" w:rsidRDefault="00BB57B7" w:rsidP="00FE5AED">
      <w:pPr>
        <w:jc w:val="both"/>
        <w:rPr>
          <w:b w:val="0"/>
          <w:bCs/>
          <w:color w:val="auto"/>
          <w:szCs w:val="28"/>
        </w:rPr>
      </w:pPr>
      <w:r>
        <w:rPr>
          <w:b w:val="0"/>
          <w:bCs/>
          <w:color w:val="auto"/>
          <w:szCs w:val="28"/>
        </w:rPr>
        <w:t xml:space="preserve">Le Collège communal, le Conseil et les équipes administratives se sont ainsi </w:t>
      </w:r>
      <w:r w:rsidR="00FE5AED" w:rsidRPr="00FE5AED">
        <w:rPr>
          <w:b w:val="0"/>
          <w:bCs/>
          <w:color w:val="auto"/>
          <w:szCs w:val="28"/>
        </w:rPr>
        <w:t>mobilisée</w:t>
      </w:r>
      <w:r>
        <w:rPr>
          <w:b w:val="0"/>
          <w:bCs/>
          <w:color w:val="auto"/>
          <w:szCs w:val="28"/>
        </w:rPr>
        <w:t xml:space="preserve">s </w:t>
      </w:r>
      <w:r w:rsidR="00FE5AED" w:rsidRPr="00FE5AED">
        <w:rPr>
          <w:b w:val="0"/>
          <w:bCs/>
          <w:color w:val="auto"/>
          <w:szCs w:val="28"/>
        </w:rPr>
        <w:t>afin de présenter au Conseil communal</w:t>
      </w:r>
      <w:r>
        <w:rPr>
          <w:b w:val="0"/>
          <w:bCs/>
          <w:color w:val="auto"/>
          <w:szCs w:val="28"/>
        </w:rPr>
        <w:t xml:space="preserve"> et </w:t>
      </w:r>
      <w:r w:rsidR="001E011E">
        <w:rPr>
          <w:b w:val="0"/>
          <w:bCs/>
          <w:color w:val="auto"/>
          <w:szCs w:val="28"/>
        </w:rPr>
        <w:t xml:space="preserve">à vous, chères libramontoises, chers libramontois, </w:t>
      </w:r>
      <w:r>
        <w:rPr>
          <w:b w:val="0"/>
          <w:bCs/>
          <w:color w:val="auto"/>
          <w:szCs w:val="28"/>
        </w:rPr>
        <w:t xml:space="preserve">un PST </w:t>
      </w:r>
      <w:r w:rsidR="001E011E">
        <w:rPr>
          <w:b w:val="0"/>
          <w:bCs/>
          <w:color w:val="auto"/>
          <w:szCs w:val="28"/>
        </w:rPr>
        <w:t xml:space="preserve">ambitieux </w:t>
      </w:r>
      <w:r w:rsidR="00FE5AED" w:rsidRPr="00FE5AED">
        <w:rPr>
          <w:b w:val="0"/>
          <w:bCs/>
          <w:color w:val="auto"/>
          <w:szCs w:val="28"/>
        </w:rPr>
        <w:t xml:space="preserve">pour la </w:t>
      </w:r>
      <w:r>
        <w:rPr>
          <w:b w:val="0"/>
          <w:bCs/>
          <w:color w:val="auto"/>
          <w:szCs w:val="28"/>
        </w:rPr>
        <w:t xml:space="preserve">présente </w:t>
      </w:r>
      <w:r w:rsidR="00FE5AED" w:rsidRPr="00FE5AED">
        <w:rPr>
          <w:b w:val="0"/>
          <w:bCs/>
          <w:color w:val="auto"/>
          <w:szCs w:val="28"/>
        </w:rPr>
        <w:t>législature 20</w:t>
      </w:r>
      <w:r>
        <w:rPr>
          <w:b w:val="0"/>
          <w:bCs/>
          <w:color w:val="auto"/>
          <w:szCs w:val="28"/>
        </w:rPr>
        <w:t>24</w:t>
      </w:r>
      <w:r w:rsidR="00FE5AED" w:rsidRPr="00FE5AED">
        <w:rPr>
          <w:b w:val="0"/>
          <w:bCs/>
          <w:color w:val="auto"/>
          <w:szCs w:val="28"/>
        </w:rPr>
        <w:t>-20</w:t>
      </w:r>
      <w:r>
        <w:rPr>
          <w:b w:val="0"/>
          <w:bCs/>
          <w:color w:val="auto"/>
          <w:szCs w:val="28"/>
        </w:rPr>
        <w:t>30</w:t>
      </w:r>
      <w:r w:rsidR="00FE5AED" w:rsidRPr="00FE5AED">
        <w:rPr>
          <w:b w:val="0"/>
          <w:bCs/>
          <w:color w:val="auto"/>
          <w:szCs w:val="28"/>
        </w:rPr>
        <w:t xml:space="preserve">. </w:t>
      </w:r>
    </w:p>
    <w:p w14:paraId="330CC2B8" w14:textId="77777777" w:rsidR="001E011E" w:rsidRDefault="001E011E" w:rsidP="00FE5AED">
      <w:pPr>
        <w:jc w:val="both"/>
        <w:rPr>
          <w:b w:val="0"/>
          <w:bCs/>
          <w:color w:val="auto"/>
          <w:szCs w:val="28"/>
        </w:rPr>
      </w:pPr>
    </w:p>
    <w:p w14:paraId="46DF0C60" w14:textId="4638CCF2" w:rsidR="00191A2B" w:rsidRDefault="00435A74" w:rsidP="00FE5AED">
      <w:pPr>
        <w:jc w:val="both"/>
        <w:rPr>
          <w:b w:val="0"/>
          <w:bCs/>
          <w:color w:val="auto"/>
          <w:szCs w:val="28"/>
        </w:rPr>
      </w:pPr>
      <w:r>
        <w:rPr>
          <w:b w:val="0"/>
          <w:bCs/>
          <w:color w:val="auto"/>
          <w:szCs w:val="28"/>
        </w:rPr>
        <w:t xml:space="preserve">Nous les remercions vivement </w:t>
      </w:r>
      <w:r w:rsidR="00FE5AED" w:rsidRPr="00FE5AED">
        <w:rPr>
          <w:b w:val="0"/>
          <w:bCs/>
          <w:color w:val="auto"/>
          <w:szCs w:val="28"/>
        </w:rPr>
        <w:t xml:space="preserve">pour </w:t>
      </w:r>
      <w:r>
        <w:rPr>
          <w:b w:val="0"/>
          <w:bCs/>
          <w:color w:val="auto"/>
          <w:szCs w:val="28"/>
        </w:rPr>
        <w:t>l</w:t>
      </w:r>
      <w:r w:rsidR="00FE5AED" w:rsidRPr="00FE5AED">
        <w:rPr>
          <w:b w:val="0"/>
          <w:bCs/>
          <w:color w:val="auto"/>
          <w:szCs w:val="28"/>
        </w:rPr>
        <w:t>e</w:t>
      </w:r>
      <w:r>
        <w:rPr>
          <w:b w:val="0"/>
          <w:bCs/>
          <w:color w:val="auto"/>
          <w:szCs w:val="28"/>
        </w:rPr>
        <w:t>ur</w:t>
      </w:r>
      <w:r w:rsidR="00FE5AED" w:rsidRPr="00FE5AED">
        <w:rPr>
          <w:b w:val="0"/>
          <w:bCs/>
          <w:color w:val="auto"/>
          <w:szCs w:val="28"/>
        </w:rPr>
        <w:t xml:space="preserve"> travail </w:t>
      </w:r>
      <w:r>
        <w:rPr>
          <w:b w:val="0"/>
          <w:bCs/>
          <w:color w:val="auto"/>
          <w:szCs w:val="28"/>
        </w:rPr>
        <w:t xml:space="preserve">et leur implication </w:t>
      </w:r>
      <w:r w:rsidR="00FE5AED" w:rsidRPr="00FE5AED">
        <w:rPr>
          <w:b w:val="0"/>
          <w:bCs/>
          <w:color w:val="auto"/>
          <w:szCs w:val="28"/>
        </w:rPr>
        <w:t xml:space="preserve">en faveur de </w:t>
      </w:r>
      <w:r>
        <w:rPr>
          <w:b w:val="0"/>
          <w:bCs/>
          <w:color w:val="auto"/>
          <w:szCs w:val="28"/>
        </w:rPr>
        <w:t xml:space="preserve">nos concitoyens et concitoyennes. </w:t>
      </w:r>
      <w:r w:rsidR="00FE5AED" w:rsidRPr="00FE5AED">
        <w:rPr>
          <w:b w:val="0"/>
          <w:bCs/>
          <w:color w:val="auto"/>
          <w:szCs w:val="28"/>
        </w:rPr>
        <w:t xml:space="preserve"> </w:t>
      </w:r>
    </w:p>
    <w:p w14:paraId="41CF4EB9" w14:textId="77777777" w:rsidR="00191A2B" w:rsidRDefault="00191A2B" w:rsidP="00FE5AED">
      <w:pPr>
        <w:jc w:val="both"/>
        <w:rPr>
          <w:b w:val="0"/>
          <w:bCs/>
          <w:color w:val="auto"/>
          <w:szCs w:val="28"/>
        </w:rPr>
      </w:pPr>
    </w:p>
    <w:p w14:paraId="7DA62513" w14:textId="77777777" w:rsidR="00435A74" w:rsidRDefault="00435A74" w:rsidP="00435A74">
      <w:pPr>
        <w:spacing w:after="200"/>
        <w:rPr>
          <w:lang w:bidi="fr-FR"/>
        </w:rPr>
      </w:pPr>
    </w:p>
    <w:p w14:paraId="291805B9" w14:textId="18913C2A" w:rsidR="00435A74" w:rsidRDefault="00435A74" w:rsidP="00435A74">
      <w:pPr>
        <w:spacing w:after="200"/>
        <w:rPr>
          <w:b w:val="0"/>
          <w:bCs/>
          <w:color w:val="auto"/>
          <w:lang w:bidi="fr-FR"/>
        </w:rPr>
      </w:pPr>
      <w:r w:rsidRPr="00435A74">
        <w:rPr>
          <w:b w:val="0"/>
          <w:bCs/>
          <w:color w:val="auto"/>
          <w:lang w:bidi="fr-FR"/>
        </w:rPr>
        <w:t>Le Directeur général,</w:t>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t>La Bourgmestre,</w:t>
      </w:r>
    </w:p>
    <w:p w14:paraId="0E5E8EB3" w14:textId="77777777" w:rsidR="00435A74" w:rsidRPr="00435A74" w:rsidRDefault="00435A74" w:rsidP="00435A74">
      <w:pPr>
        <w:spacing w:after="200"/>
        <w:rPr>
          <w:b w:val="0"/>
          <w:bCs/>
          <w:color w:val="auto"/>
          <w:lang w:bidi="fr-FR"/>
        </w:rPr>
      </w:pPr>
    </w:p>
    <w:p w14:paraId="50DB7729" w14:textId="74A5B81B" w:rsidR="00FE5AED" w:rsidRPr="00435A74" w:rsidRDefault="00435A74" w:rsidP="00435A74">
      <w:pPr>
        <w:spacing w:after="200"/>
        <w:rPr>
          <w:b w:val="0"/>
          <w:bCs/>
          <w:color w:val="auto"/>
          <w:lang w:bidi="fr-FR"/>
        </w:rPr>
      </w:pPr>
      <w:r w:rsidRPr="00435A74">
        <w:rPr>
          <w:b w:val="0"/>
          <w:bCs/>
          <w:color w:val="auto"/>
          <w:lang w:bidi="fr-FR"/>
        </w:rPr>
        <w:t>M</w:t>
      </w:r>
      <w:r>
        <w:rPr>
          <w:b w:val="0"/>
          <w:bCs/>
          <w:color w:val="auto"/>
          <w:lang w:bidi="fr-FR"/>
        </w:rPr>
        <w:t>aximilien</w:t>
      </w:r>
      <w:r w:rsidRPr="00435A74">
        <w:rPr>
          <w:b w:val="0"/>
          <w:bCs/>
          <w:color w:val="auto"/>
          <w:lang w:bidi="fr-FR"/>
        </w:rPr>
        <w:t xml:space="preserve"> GUEIBE.</w:t>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r>
      <w:r w:rsidRPr="00435A74">
        <w:rPr>
          <w:b w:val="0"/>
          <w:bCs/>
          <w:color w:val="auto"/>
          <w:lang w:bidi="fr-FR"/>
        </w:rPr>
        <w:tab/>
        <w:t>L</w:t>
      </w:r>
      <w:r>
        <w:rPr>
          <w:b w:val="0"/>
          <w:bCs/>
          <w:color w:val="auto"/>
          <w:lang w:bidi="fr-FR"/>
        </w:rPr>
        <w:t>aurence</w:t>
      </w:r>
      <w:r w:rsidRPr="00435A74">
        <w:rPr>
          <w:b w:val="0"/>
          <w:bCs/>
          <w:color w:val="auto"/>
          <w:lang w:bidi="fr-FR"/>
        </w:rPr>
        <w:t xml:space="preserve"> CRUCIFIX.</w:t>
      </w:r>
    </w:p>
    <w:p w14:paraId="0BCB4F8E" w14:textId="77777777" w:rsidR="00435A74" w:rsidRDefault="00435A74" w:rsidP="005F42B1">
      <w:pPr>
        <w:spacing w:after="200"/>
        <w:rPr>
          <w:lang w:bidi="fr-FR"/>
        </w:rPr>
      </w:pPr>
    </w:p>
    <w:p w14:paraId="505AF970" w14:textId="77777777" w:rsidR="00435A74" w:rsidRDefault="00435A74" w:rsidP="005F42B1">
      <w:pPr>
        <w:spacing w:after="200"/>
        <w:rPr>
          <w:lang w:bidi="fr-FR"/>
        </w:rPr>
      </w:pPr>
    </w:p>
    <w:p w14:paraId="6524B157" w14:textId="77777777" w:rsidR="00435A74" w:rsidRDefault="00435A74" w:rsidP="005F42B1">
      <w:pPr>
        <w:spacing w:after="200"/>
        <w:rPr>
          <w:lang w:bidi="fr-FR"/>
        </w:rPr>
      </w:pPr>
    </w:p>
    <w:p w14:paraId="5D065C50" w14:textId="77777777" w:rsidR="00435A74" w:rsidRDefault="00435A74" w:rsidP="005F42B1">
      <w:pPr>
        <w:spacing w:after="200"/>
        <w:rPr>
          <w:lang w:bidi="fr-FR"/>
        </w:rPr>
      </w:pPr>
    </w:p>
    <w:p w14:paraId="073617CE" w14:textId="77777777" w:rsidR="00435A74" w:rsidRDefault="00435A74" w:rsidP="005F42B1">
      <w:pPr>
        <w:spacing w:after="200"/>
        <w:rPr>
          <w:lang w:bidi="fr-FR"/>
        </w:rPr>
      </w:pPr>
    </w:p>
    <w:p w14:paraId="30ECA02E" w14:textId="77777777" w:rsidR="00435A74" w:rsidRDefault="00435A74" w:rsidP="005F42B1">
      <w:pPr>
        <w:spacing w:after="200"/>
        <w:rPr>
          <w:lang w:bidi="fr-FR"/>
        </w:rPr>
      </w:pPr>
    </w:p>
    <w:p w14:paraId="575827D7" w14:textId="77777777" w:rsidR="00435A74" w:rsidRDefault="00435A74" w:rsidP="005F42B1">
      <w:pPr>
        <w:spacing w:after="200"/>
        <w:rPr>
          <w:lang w:bidi="fr-FR"/>
        </w:rPr>
      </w:pPr>
    </w:p>
    <w:p w14:paraId="6CFE0E36" w14:textId="77777777" w:rsidR="00435A74" w:rsidRDefault="00435A74" w:rsidP="005F42B1">
      <w:pPr>
        <w:spacing w:after="200"/>
        <w:rPr>
          <w:lang w:bidi="fr-FR"/>
        </w:rPr>
      </w:pPr>
    </w:p>
    <w:p w14:paraId="1AE5D40E" w14:textId="77777777" w:rsidR="00FE5AED" w:rsidRPr="002334D9" w:rsidRDefault="00FE5AED" w:rsidP="005F42B1">
      <w:pPr>
        <w:spacing w:after="200"/>
        <w:rPr>
          <w:color w:val="auto"/>
          <w:lang w:bidi="fr-FR"/>
        </w:rPr>
      </w:pPr>
    </w:p>
    <w:p w14:paraId="09BD6A19" w14:textId="0E2F2553" w:rsidR="007057F4" w:rsidRPr="005C5782" w:rsidRDefault="002024F6" w:rsidP="00852827">
      <w:pPr>
        <w:pStyle w:val="Paragraphedeliste"/>
        <w:spacing w:after="200"/>
        <w:ind w:left="792"/>
        <w:jc w:val="center"/>
        <w:outlineLvl w:val="0"/>
        <w:rPr>
          <w:color w:val="auto"/>
          <w:sz w:val="44"/>
          <w:szCs w:val="44"/>
        </w:rPr>
      </w:pPr>
      <w:bookmarkStart w:id="1" w:name="_Toc198904696"/>
      <w:bookmarkStart w:id="2" w:name="_Hlk164168315"/>
      <w:r w:rsidRPr="005C5782">
        <w:rPr>
          <w:color w:val="auto"/>
          <w:sz w:val="44"/>
          <w:szCs w:val="44"/>
        </w:rPr>
        <w:lastRenderedPageBreak/>
        <w:t>Le PST</w:t>
      </w:r>
      <w:bookmarkEnd w:id="1"/>
    </w:p>
    <w:p w14:paraId="429BF1A3" w14:textId="2A652A39" w:rsidR="00EB256D" w:rsidRPr="00CB3EE4" w:rsidRDefault="002024F6" w:rsidP="006A6C1E">
      <w:pPr>
        <w:pStyle w:val="Paragraphedeliste"/>
        <w:numPr>
          <w:ilvl w:val="1"/>
          <w:numId w:val="3"/>
        </w:numPr>
        <w:spacing w:after="200"/>
        <w:ind w:hanging="294"/>
        <w:outlineLvl w:val="1"/>
        <w:rPr>
          <w:color w:val="auto"/>
          <w:sz w:val="36"/>
          <w:szCs w:val="36"/>
          <w:u w:val="single"/>
        </w:rPr>
      </w:pPr>
      <w:bookmarkStart w:id="3" w:name="_Toc198904697"/>
      <w:r>
        <w:rPr>
          <w:color w:val="auto"/>
          <w:sz w:val="36"/>
          <w:szCs w:val="36"/>
          <w:u w:val="single"/>
        </w:rPr>
        <w:t>Le PST c’est quoi ?</w:t>
      </w:r>
      <w:bookmarkEnd w:id="3"/>
    </w:p>
    <w:bookmarkEnd w:id="2"/>
    <w:p w14:paraId="4B5F37BE" w14:textId="796AE90A" w:rsidR="00EB1897" w:rsidRPr="0061082E" w:rsidRDefault="00EB1897" w:rsidP="00EB1897">
      <w:pPr>
        <w:spacing w:after="200"/>
        <w:jc w:val="both"/>
        <w:rPr>
          <w:b w:val="0"/>
          <w:bCs/>
          <w:color w:val="auto"/>
          <w:szCs w:val="28"/>
        </w:rPr>
      </w:pPr>
      <w:r w:rsidRPr="0061082E">
        <w:rPr>
          <w:b w:val="0"/>
          <w:bCs/>
          <w:color w:val="auto"/>
          <w:szCs w:val="28"/>
        </w:rPr>
        <w:t>Le PST est une démarche de gouvernance qui vise à planifier les politiques locales en y incluant un processus d'évaluation. C’est un document stratégique qui aide les communes, les provinces et les CPAS à mieux programmer leurs politiques en développant une culture de la planification et de l’évaluation.</w:t>
      </w:r>
    </w:p>
    <w:p w14:paraId="1DD8A067" w14:textId="3074B52A" w:rsidR="009E5DC6" w:rsidRPr="0061082E" w:rsidRDefault="00EB1897" w:rsidP="00EB1897">
      <w:pPr>
        <w:spacing w:after="200"/>
        <w:jc w:val="both"/>
        <w:rPr>
          <w:b w:val="0"/>
          <w:bCs/>
          <w:color w:val="auto"/>
          <w:szCs w:val="28"/>
        </w:rPr>
      </w:pPr>
      <w:r w:rsidRPr="0061082E">
        <w:rPr>
          <w:b w:val="0"/>
          <w:bCs/>
          <w:color w:val="auto"/>
          <w:szCs w:val="28"/>
        </w:rPr>
        <w:t>Le PST permet de mener une programmation stratégique qui s'appuie sur la définition d'objectifs stratégiques déclinés en objectifs opérationnels eux-mêmes concrétisés par des projets/actions (voir infra). La stratégie s'accompagne d'une planification des objectifs et/ou des actions. Le PST est conçu comme une démarche évolutive, qui doit faire l'objet d'une évaluation en vue d'éventuelles adaptations ou révisions en fonction de différents facteurs tels que des contraintes extérieures, des opportunités, des nouveaux besoins, des circonstances imprévues. Une évaluation continue basée sur des indicateurs permettra de mesurer l'efficacité des actions au regard des objectifs et des moyens et, le cas échéant de rectifier le tir.</w:t>
      </w:r>
    </w:p>
    <w:p w14:paraId="2DA6F753" w14:textId="77777777" w:rsidR="00EB1897" w:rsidRPr="002024F6" w:rsidRDefault="00EB1897" w:rsidP="00EB1897">
      <w:pPr>
        <w:spacing w:after="200"/>
        <w:jc w:val="both"/>
        <w:rPr>
          <w:b w:val="0"/>
          <w:bCs/>
          <w:color w:val="auto"/>
        </w:rPr>
      </w:pPr>
    </w:p>
    <w:p w14:paraId="1A8E570D" w14:textId="7F4613C3" w:rsidR="00EB256D" w:rsidRPr="00CB3EE4" w:rsidRDefault="002024F6" w:rsidP="006A6C1E">
      <w:pPr>
        <w:pStyle w:val="Paragraphedeliste"/>
        <w:numPr>
          <w:ilvl w:val="1"/>
          <w:numId w:val="3"/>
        </w:numPr>
        <w:spacing w:after="200"/>
        <w:ind w:hanging="294"/>
        <w:outlineLvl w:val="1"/>
        <w:rPr>
          <w:color w:val="auto"/>
          <w:sz w:val="36"/>
          <w:szCs w:val="36"/>
          <w:u w:val="single"/>
        </w:rPr>
      </w:pPr>
      <w:bookmarkStart w:id="4" w:name="_Toc198904698"/>
      <w:r>
        <w:rPr>
          <w:color w:val="auto"/>
          <w:sz w:val="36"/>
          <w:szCs w:val="36"/>
          <w:u w:val="single"/>
        </w:rPr>
        <w:t>Le PST, pour quoi faire ?</w:t>
      </w:r>
      <w:bookmarkEnd w:id="4"/>
    </w:p>
    <w:p w14:paraId="59E653C9" w14:textId="1D6D709B" w:rsidR="00EB1897" w:rsidRPr="00EB1897" w:rsidRDefault="00EB1897" w:rsidP="00EB1897">
      <w:pPr>
        <w:spacing w:after="200"/>
        <w:jc w:val="both"/>
        <w:rPr>
          <w:b w:val="0"/>
          <w:bCs/>
          <w:color w:val="auto"/>
        </w:rPr>
      </w:pPr>
      <w:r w:rsidRPr="00EB1897">
        <w:rPr>
          <w:b w:val="0"/>
          <w:bCs/>
          <w:color w:val="auto"/>
        </w:rPr>
        <w:t>Le PST poursuit notamment les objectifs suivants :</w:t>
      </w:r>
    </w:p>
    <w:p w14:paraId="4A2AC838" w14:textId="3F0EF74A" w:rsidR="00EB1897" w:rsidRDefault="00EB1897" w:rsidP="00A36157">
      <w:pPr>
        <w:pStyle w:val="Paragraphedeliste"/>
        <w:numPr>
          <w:ilvl w:val="0"/>
          <w:numId w:val="7"/>
        </w:numPr>
        <w:spacing w:after="200"/>
        <w:jc w:val="both"/>
        <w:rPr>
          <w:b w:val="0"/>
          <w:bCs/>
          <w:color w:val="auto"/>
        </w:rPr>
      </w:pPr>
      <w:r w:rsidRPr="00EB1897">
        <w:rPr>
          <w:b w:val="0"/>
          <w:bCs/>
          <w:color w:val="auto"/>
        </w:rPr>
        <w:t xml:space="preserve">Sur base d'un état des lieux documenté, esquisser les contours d'un véritable projet pour la </w:t>
      </w:r>
      <w:r>
        <w:rPr>
          <w:b w:val="0"/>
          <w:bCs/>
          <w:color w:val="auto"/>
        </w:rPr>
        <w:t>C</w:t>
      </w:r>
      <w:r w:rsidRPr="00EB1897">
        <w:rPr>
          <w:b w:val="0"/>
          <w:bCs/>
          <w:color w:val="auto"/>
        </w:rPr>
        <w:t>ommune et en dégager les actions prioritaires ;</w:t>
      </w:r>
    </w:p>
    <w:p w14:paraId="50275545" w14:textId="77777777" w:rsidR="00EB1897" w:rsidRDefault="00EB1897" w:rsidP="00A36157">
      <w:pPr>
        <w:pStyle w:val="Paragraphedeliste"/>
        <w:numPr>
          <w:ilvl w:val="0"/>
          <w:numId w:val="7"/>
        </w:numPr>
        <w:spacing w:after="200"/>
        <w:jc w:val="both"/>
        <w:rPr>
          <w:b w:val="0"/>
          <w:bCs/>
          <w:color w:val="auto"/>
        </w:rPr>
      </w:pPr>
      <w:r w:rsidRPr="00EB1897">
        <w:rPr>
          <w:b w:val="0"/>
          <w:bCs/>
          <w:color w:val="auto"/>
        </w:rPr>
        <w:t>Professionnaliser la gestion communale en adoptant une démarche stratégique ;</w:t>
      </w:r>
    </w:p>
    <w:p w14:paraId="657B7494" w14:textId="77777777" w:rsidR="00EB1897" w:rsidRDefault="00EB1897" w:rsidP="00A36157">
      <w:pPr>
        <w:pStyle w:val="Paragraphedeliste"/>
        <w:numPr>
          <w:ilvl w:val="0"/>
          <w:numId w:val="7"/>
        </w:numPr>
        <w:spacing w:after="200"/>
        <w:jc w:val="both"/>
        <w:rPr>
          <w:b w:val="0"/>
          <w:bCs/>
          <w:color w:val="auto"/>
        </w:rPr>
      </w:pPr>
      <w:r w:rsidRPr="00EB1897">
        <w:rPr>
          <w:b w:val="0"/>
          <w:bCs/>
          <w:color w:val="auto"/>
        </w:rPr>
        <w:t>Impliquer les autorités communales dans une vision à moyen terme ;</w:t>
      </w:r>
    </w:p>
    <w:p w14:paraId="279BEA1C" w14:textId="77777777" w:rsidR="00EB1897" w:rsidRDefault="00EB1897" w:rsidP="00A36157">
      <w:pPr>
        <w:pStyle w:val="Paragraphedeliste"/>
        <w:numPr>
          <w:ilvl w:val="0"/>
          <w:numId w:val="7"/>
        </w:numPr>
        <w:spacing w:after="200"/>
        <w:jc w:val="both"/>
        <w:rPr>
          <w:b w:val="0"/>
          <w:bCs/>
          <w:color w:val="auto"/>
        </w:rPr>
      </w:pPr>
      <w:r w:rsidRPr="00EB1897">
        <w:rPr>
          <w:b w:val="0"/>
          <w:bCs/>
          <w:color w:val="auto"/>
        </w:rPr>
        <w:t>Fédérer les différents plans et programmes existants pour leur donner une visibilité à travers le PST ;</w:t>
      </w:r>
    </w:p>
    <w:p w14:paraId="33C0E170" w14:textId="4DEBBD31" w:rsidR="00EB1897" w:rsidRDefault="00EB1897" w:rsidP="00A36157">
      <w:pPr>
        <w:pStyle w:val="Paragraphedeliste"/>
        <w:numPr>
          <w:ilvl w:val="0"/>
          <w:numId w:val="7"/>
        </w:numPr>
        <w:spacing w:after="200"/>
        <w:jc w:val="both"/>
        <w:rPr>
          <w:b w:val="0"/>
          <w:bCs/>
          <w:color w:val="auto"/>
        </w:rPr>
      </w:pPr>
      <w:r w:rsidRPr="00EB1897">
        <w:rPr>
          <w:b w:val="0"/>
          <w:bCs/>
          <w:color w:val="auto"/>
        </w:rPr>
        <w:t>Permettre une vue ainsi qu'une gestion transversale, décloisonnée, coordonnée des projets communaux ;</w:t>
      </w:r>
    </w:p>
    <w:p w14:paraId="09479CB8" w14:textId="480CF286" w:rsidR="00EB1897" w:rsidRPr="00EB1897" w:rsidRDefault="00EB1897" w:rsidP="00A36157">
      <w:pPr>
        <w:pStyle w:val="Paragraphedeliste"/>
        <w:numPr>
          <w:ilvl w:val="0"/>
          <w:numId w:val="7"/>
        </w:numPr>
        <w:spacing w:after="200"/>
        <w:jc w:val="both"/>
        <w:rPr>
          <w:b w:val="0"/>
          <w:bCs/>
          <w:color w:val="auto"/>
        </w:rPr>
      </w:pPr>
      <w:r w:rsidRPr="00EB1897">
        <w:rPr>
          <w:b w:val="0"/>
          <w:bCs/>
          <w:color w:val="auto"/>
        </w:rPr>
        <w:t>Planifier les ressources et prioriser les actions de façon réaliste ;</w:t>
      </w:r>
    </w:p>
    <w:p w14:paraId="4EFA7F97" w14:textId="77777777" w:rsidR="00EB1897" w:rsidRDefault="00EB1897" w:rsidP="00A36157">
      <w:pPr>
        <w:pStyle w:val="Paragraphedeliste"/>
        <w:numPr>
          <w:ilvl w:val="0"/>
          <w:numId w:val="7"/>
        </w:numPr>
        <w:spacing w:after="200"/>
        <w:jc w:val="both"/>
        <w:rPr>
          <w:b w:val="0"/>
          <w:bCs/>
          <w:color w:val="auto"/>
        </w:rPr>
      </w:pPr>
      <w:r w:rsidRPr="00EB1897">
        <w:rPr>
          <w:b w:val="0"/>
          <w:bCs/>
          <w:color w:val="auto"/>
        </w:rPr>
        <w:lastRenderedPageBreak/>
        <w:t>Élaborer une démarche qui implique les autorités et les agents communaux et les fédère autour d'un projet ;</w:t>
      </w:r>
    </w:p>
    <w:p w14:paraId="36E5196B" w14:textId="344B7CAB" w:rsidR="00D31BC4" w:rsidRDefault="00EB1897" w:rsidP="00A36157">
      <w:pPr>
        <w:pStyle w:val="Paragraphedeliste"/>
        <w:numPr>
          <w:ilvl w:val="0"/>
          <w:numId w:val="7"/>
        </w:numPr>
        <w:spacing w:after="200"/>
        <w:jc w:val="both"/>
        <w:rPr>
          <w:b w:val="0"/>
          <w:bCs/>
          <w:color w:val="auto"/>
        </w:rPr>
      </w:pPr>
      <w:r w:rsidRPr="00EB1897">
        <w:rPr>
          <w:b w:val="0"/>
          <w:bCs/>
          <w:color w:val="auto"/>
        </w:rPr>
        <w:t>Instaurer une meilleure communication avec la société civile et les citoyens.</w:t>
      </w:r>
    </w:p>
    <w:p w14:paraId="70973050" w14:textId="77777777" w:rsidR="00EB1897" w:rsidRPr="00EB1897" w:rsidRDefault="00EB1897" w:rsidP="00EB1897">
      <w:pPr>
        <w:spacing w:after="200"/>
        <w:jc w:val="both"/>
        <w:rPr>
          <w:b w:val="0"/>
          <w:bCs/>
          <w:color w:val="auto"/>
        </w:rPr>
      </w:pPr>
    </w:p>
    <w:p w14:paraId="75581693" w14:textId="18388E32" w:rsidR="00DB0E8F" w:rsidRPr="00CB3EE4" w:rsidRDefault="002024F6" w:rsidP="006A6C1E">
      <w:pPr>
        <w:pStyle w:val="Paragraphedeliste"/>
        <w:numPr>
          <w:ilvl w:val="1"/>
          <w:numId w:val="3"/>
        </w:numPr>
        <w:spacing w:after="200"/>
        <w:ind w:hanging="294"/>
        <w:outlineLvl w:val="1"/>
        <w:rPr>
          <w:color w:val="auto"/>
          <w:sz w:val="36"/>
          <w:szCs w:val="36"/>
          <w:u w:val="single"/>
        </w:rPr>
      </w:pPr>
      <w:bookmarkStart w:id="5" w:name="_Toc198904699"/>
      <w:r>
        <w:rPr>
          <w:color w:val="auto"/>
          <w:sz w:val="36"/>
          <w:szCs w:val="36"/>
          <w:u w:val="single"/>
        </w:rPr>
        <w:t>Le PST, un plan parmi les plans ?</w:t>
      </w:r>
      <w:bookmarkEnd w:id="5"/>
    </w:p>
    <w:p w14:paraId="44F3CFE7" w14:textId="71C54E05" w:rsidR="00D31BC4" w:rsidRDefault="00EB1897" w:rsidP="005D3EF4">
      <w:pPr>
        <w:spacing w:after="200"/>
        <w:jc w:val="both"/>
        <w:rPr>
          <w:b w:val="0"/>
          <w:bCs/>
          <w:color w:val="auto"/>
        </w:rPr>
      </w:pPr>
      <w:r w:rsidRPr="00EB1897">
        <w:rPr>
          <w:b w:val="0"/>
          <w:bCs/>
          <w:color w:val="auto"/>
        </w:rPr>
        <w:t>Le PST est un programme transversal qui a pour but de fédérer tous les plans existants (plan communal de mobilité, plan d'ancrage du logement, PCDR, etc.) dans un document définissant la politique communale pour la législature, voire au-delà.</w:t>
      </w:r>
    </w:p>
    <w:p w14:paraId="2899C053" w14:textId="77777777" w:rsidR="00D255DB" w:rsidRPr="002024F6" w:rsidRDefault="00D255DB" w:rsidP="005D3EF4">
      <w:pPr>
        <w:spacing w:after="200"/>
        <w:jc w:val="both"/>
      </w:pPr>
    </w:p>
    <w:p w14:paraId="705014FB" w14:textId="40BF6047" w:rsidR="00EB256D" w:rsidRPr="00CB3EE4" w:rsidRDefault="002024F6" w:rsidP="006A6C1E">
      <w:pPr>
        <w:pStyle w:val="Paragraphedeliste"/>
        <w:numPr>
          <w:ilvl w:val="1"/>
          <w:numId w:val="3"/>
        </w:numPr>
        <w:spacing w:after="200"/>
        <w:ind w:hanging="294"/>
        <w:outlineLvl w:val="1"/>
        <w:rPr>
          <w:color w:val="auto"/>
          <w:sz w:val="36"/>
          <w:szCs w:val="36"/>
          <w:u w:val="single"/>
        </w:rPr>
      </w:pPr>
      <w:bookmarkStart w:id="6" w:name="_Toc198904700"/>
      <w:r>
        <w:rPr>
          <w:color w:val="auto"/>
          <w:sz w:val="36"/>
          <w:szCs w:val="36"/>
          <w:u w:val="single"/>
        </w:rPr>
        <w:t>De quoi le PST se compose-t-il ?</w:t>
      </w:r>
      <w:bookmarkEnd w:id="6"/>
    </w:p>
    <w:p w14:paraId="2F2F5FA2" w14:textId="463AC26A" w:rsidR="000A54EE" w:rsidRDefault="00D255DB" w:rsidP="00C420EB">
      <w:pPr>
        <w:spacing w:after="200"/>
        <w:jc w:val="both"/>
        <w:rPr>
          <w:b w:val="0"/>
          <w:bCs/>
          <w:color w:val="auto"/>
        </w:rPr>
      </w:pPr>
      <w:r w:rsidRPr="00D255DB">
        <w:rPr>
          <w:b w:val="0"/>
          <w:bCs/>
          <w:color w:val="auto"/>
        </w:rPr>
        <w:t>Le PST se compose de deux volets : un volet interne qui porte sur l'organisation interne de l'administration communale et un volet externe qui concerne le développement des politiques communales. Il prévoit des objectifs stratégiques (quelle vision pour la commune) qui se déclinent en objectifs opérationnels qui eux-mêmes se concrétisent en projets et actions. Ces projets et actions sont engagés en prenant en considération les moyens disponibles, qu'ils soient humains ou financiers.</w:t>
      </w:r>
    </w:p>
    <w:p w14:paraId="0430EC23" w14:textId="77777777" w:rsidR="000A54EE" w:rsidRDefault="000A54EE" w:rsidP="00C420EB">
      <w:pPr>
        <w:spacing w:after="200"/>
        <w:jc w:val="both"/>
        <w:rPr>
          <w:b w:val="0"/>
          <w:bCs/>
          <w:color w:val="auto"/>
        </w:rPr>
      </w:pPr>
    </w:p>
    <w:p w14:paraId="79DA9C81" w14:textId="77777777" w:rsidR="00D255DB" w:rsidRDefault="00D255DB" w:rsidP="00C420EB">
      <w:pPr>
        <w:spacing w:after="200"/>
        <w:jc w:val="both"/>
        <w:rPr>
          <w:b w:val="0"/>
          <w:bCs/>
          <w:color w:val="auto"/>
        </w:rPr>
      </w:pPr>
    </w:p>
    <w:p w14:paraId="36655022" w14:textId="77777777" w:rsidR="00D255DB" w:rsidRDefault="00D255DB" w:rsidP="00C420EB">
      <w:pPr>
        <w:spacing w:after="200"/>
        <w:jc w:val="both"/>
        <w:rPr>
          <w:b w:val="0"/>
          <w:bCs/>
          <w:color w:val="auto"/>
        </w:rPr>
      </w:pPr>
    </w:p>
    <w:p w14:paraId="4AE79192" w14:textId="77777777" w:rsidR="00D255DB" w:rsidRDefault="00D255DB" w:rsidP="00C420EB">
      <w:pPr>
        <w:spacing w:after="200"/>
        <w:jc w:val="both"/>
        <w:rPr>
          <w:b w:val="0"/>
          <w:bCs/>
          <w:color w:val="auto"/>
        </w:rPr>
      </w:pPr>
    </w:p>
    <w:p w14:paraId="11886875" w14:textId="77777777" w:rsidR="00D255DB" w:rsidRDefault="00D255DB" w:rsidP="00C420EB">
      <w:pPr>
        <w:spacing w:after="200"/>
        <w:jc w:val="both"/>
        <w:rPr>
          <w:b w:val="0"/>
          <w:bCs/>
          <w:color w:val="auto"/>
        </w:rPr>
      </w:pPr>
    </w:p>
    <w:p w14:paraId="067D7B92" w14:textId="77777777" w:rsidR="00D255DB" w:rsidRDefault="00D255DB" w:rsidP="00C420EB">
      <w:pPr>
        <w:spacing w:after="200"/>
        <w:jc w:val="both"/>
        <w:rPr>
          <w:b w:val="0"/>
          <w:bCs/>
          <w:color w:val="auto"/>
        </w:rPr>
      </w:pPr>
    </w:p>
    <w:p w14:paraId="1930D9CF" w14:textId="77777777" w:rsidR="00D255DB" w:rsidRDefault="00D255DB" w:rsidP="00C420EB">
      <w:pPr>
        <w:spacing w:after="200"/>
        <w:jc w:val="both"/>
        <w:rPr>
          <w:b w:val="0"/>
          <w:bCs/>
          <w:color w:val="auto"/>
        </w:rPr>
      </w:pPr>
    </w:p>
    <w:p w14:paraId="39716EC8" w14:textId="77777777" w:rsidR="00D255DB" w:rsidRDefault="00D255DB" w:rsidP="00C420EB">
      <w:pPr>
        <w:spacing w:after="200"/>
        <w:jc w:val="both"/>
        <w:rPr>
          <w:b w:val="0"/>
          <w:bCs/>
          <w:color w:val="auto"/>
        </w:rPr>
      </w:pPr>
    </w:p>
    <w:p w14:paraId="3FFCEEDB" w14:textId="77777777" w:rsidR="00D255DB" w:rsidRDefault="00D255DB" w:rsidP="00C420EB">
      <w:pPr>
        <w:spacing w:after="200"/>
        <w:jc w:val="both"/>
        <w:rPr>
          <w:b w:val="0"/>
          <w:bCs/>
          <w:color w:val="auto"/>
        </w:rPr>
      </w:pPr>
    </w:p>
    <w:p w14:paraId="4207DF52" w14:textId="5C612A2B" w:rsidR="00852827" w:rsidRDefault="006A6C1E" w:rsidP="006A6C1E">
      <w:pPr>
        <w:pStyle w:val="Paragraphedeliste"/>
        <w:spacing w:after="200"/>
        <w:ind w:left="792"/>
        <w:jc w:val="center"/>
        <w:outlineLvl w:val="0"/>
        <w:rPr>
          <w:color w:val="auto"/>
          <w:sz w:val="44"/>
          <w:szCs w:val="44"/>
        </w:rPr>
      </w:pPr>
      <w:bookmarkStart w:id="7" w:name="_Toc198904701"/>
      <w:r>
        <w:rPr>
          <w:color w:val="auto"/>
          <w:sz w:val="44"/>
          <w:szCs w:val="44"/>
        </w:rPr>
        <w:lastRenderedPageBreak/>
        <w:t>Libramont-Chevigny</w:t>
      </w:r>
      <w:bookmarkEnd w:id="7"/>
    </w:p>
    <w:p w14:paraId="52A5B2DE" w14:textId="7454903A" w:rsidR="006A6C1E" w:rsidRPr="006A6C1E" w:rsidRDefault="002024F6" w:rsidP="00F2472D">
      <w:pPr>
        <w:pStyle w:val="Paragraphedeliste"/>
        <w:numPr>
          <w:ilvl w:val="0"/>
          <w:numId w:val="16"/>
        </w:numPr>
        <w:spacing w:after="200"/>
        <w:ind w:left="709" w:hanging="283"/>
        <w:outlineLvl w:val="1"/>
        <w:rPr>
          <w:color w:val="auto"/>
          <w:sz w:val="36"/>
          <w:szCs w:val="36"/>
          <w:u w:val="single"/>
        </w:rPr>
      </w:pPr>
      <w:bookmarkStart w:id="8" w:name="_Toc198904702"/>
      <w:r w:rsidRPr="006A6C1E">
        <w:rPr>
          <w:color w:val="auto"/>
          <w:sz w:val="36"/>
          <w:szCs w:val="36"/>
          <w:u w:val="single"/>
        </w:rPr>
        <w:t>Un territoire</w:t>
      </w:r>
      <w:bookmarkEnd w:id="8"/>
    </w:p>
    <w:p w14:paraId="4D56BE0B" w14:textId="77777777" w:rsidR="00D255DB" w:rsidRDefault="00D255DB" w:rsidP="00D255DB">
      <w:pPr>
        <w:spacing w:after="200"/>
        <w:jc w:val="both"/>
        <w:rPr>
          <w:b w:val="0"/>
          <w:bCs/>
          <w:color w:val="auto"/>
        </w:rPr>
      </w:pPr>
      <w:r w:rsidRPr="00D255DB">
        <w:rPr>
          <w:b w:val="0"/>
          <w:bCs/>
          <w:color w:val="auto"/>
        </w:rPr>
        <w:t>Au cœur de la province de Luxembourg</w:t>
      </w:r>
      <w:r w:rsidRPr="00CB3EE4">
        <w:rPr>
          <w:b w:val="0"/>
          <w:bCs/>
          <w:color w:val="auto"/>
        </w:rPr>
        <w:t>, à proximité de l'autoroute E411, le long de la ligne de chemin de fer 162 de Bruxelles - Luxembourg, la Commune de Libramont-Chevigny, issue de la fusion en 197</w:t>
      </w:r>
      <w:r>
        <w:rPr>
          <w:b w:val="0"/>
          <w:bCs/>
          <w:color w:val="auto"/>
        </w:rPr>
        <w:t>7</w:t>
      </w:r>
      <w:r w:rsidRPr="00CB3EE4">
        <w:rPr>
          <w:b w:val="0"/>
          <w:bCs/>
          <w:color w:val="auto"/>
        </w:rPr>
        <w:t xml:space="preserve"> de huit anciennes communes (Bras, Freux, Moircy, Recogne, Remagne, Saint-Pierre, Sainte-Marie et Libramont), couvre une superficie de 17.800 ha environ pour une population d’un peu plus de 12.000 habitants</w:t>
      </w:r>
      <w:r>
        <w:rPr>
          <w:b w:val="0"/>
          <w:bCs/>
          <w:color w:val="auto"/>
        </w:rPr>
        <w:t xml:space="preserve"> (la 5</w:t>
      </w:r>
      <w:r w:rsidRPr="00A06096">
        <w:rPr>
          <w:b w:val="0"/>
          <w:bCs/>
          <w:color w:val="auto"/>
          <w:vertAlign w:val="superscript"/>
        </w:rPr>
        <w:t>ème</w:t>
      </w:r>
      <w:r>
        <w:rPr>
          <w:b w:val="0"/>
          <w:bCs/>
          <w:color w:val="auto"/>
        </w:rPr>
        <w:t xml:space="preserve"> commune la plus peuplée de la Province de Luxembourg)</w:t>
      </w:r>
      <w:r w:rsidRPr="00CB3EE4">
        <w:rPr>
          <w:b w:val="0"/>
          <w:bCs/>
          <w:color w:val="auto"/>
        </w:rPr>
        <w:t xml:space="preserve">, répartis entre Libramont-centre et ses 28 villages et hameaux. </w:t>
      </w:r>
    </w:p>
    <w:p w14:paraId="0670D3A0" w14:textId="77777777" w:rsidR="00DF054A" w:rsidRDefault="00D255DB" w:rsidP="00D255DB">
      <w:pPr>
        <w:spacing w:after="200"/>
        <w:jc w:val="both"/>
        <w:rPr>
          <w:b w:val="0"/>
          <w:bCs/>
          <w:color w:val="auto"/>
        </w:rPr>
      </w:pPr>
      <w:r w:rsidRPr="00D255DB">
        <w:rPr>
          <w:b w:val="0"/>
          <w:bCs/>
          <w:color w:val="auto"/>
        </w:rPr>
        <w:t xml:space="preserve">Formant un vaste plateau situé à une altitude moyenne d'environ 540 mètres reposant notamment sur le socle primaire du "Cambrien" qui affleure dans le massif du Serpont, le territoire de Libramont-Chevigny recèle les sources de plusieurs cours d'eau tels que la Lomme, la Lesse, l'Ourthe occidentale, la Sûre et la </w:t>
      </w:r>
      <w:proofErr w:type="spellStart"/>
      <w:r w:rsidRPr="00D255DB">
        <w:rPr>
          <w:b w:val="0"/>
          <w:bCs/>
          <w:color w:val="auto"/>
        </w:rPr>
        <w:t>Vierre</w:t>
      </w:r>
      <w:proofErr w:type="spellEnd"/>
      <w:r w:rsidRPr="00D255DB">
        <w:rPr>
          <w:b w:val="0"/>
          <w:bCs/>
          <w:color w:val="auto"/>
        </w:rPr>
        <w:t>.</w:t>
      </w:r>
      <w:r>
        <w:rPr>
          <w:b w:val="0"/>
          <w:bCs/>
          <w:color w:val="auto"/>
        </w:rPr>
        <w:t xml:space="preserve"> </w:t>
      </w:r>
      <w:r w:rsidRPr="00CB3EE4">
        <w:rPr>
          <w:b w:val="0"/>
          <w:bCs/>
          <w:color w:val="auto"/>
        </w:rPr>
        <w:t xml:space="preserve">La </w:t>
      </w:r>
      <w:r>
        <w:rPr>
          <w:b w:val="0"/>
          <w:bCs/>
          <w:color w:val="auto"/>
        </w:rPr>
        <w:t>C</w:t>
      </w:r>
      <w:r w:rsidRPr="00CB3EE4">
        <w:rPr>
          <w:b w:val="0"/>
          <w:bCs/>
          <w:color w:val="auto"/>
        </w:rPr>
        <w:t>ommune de Libramont-Chevigny</w:t>
      </w:r>
      <w:r>
        <w:rPr>
          <w:b w:val="0"/>
          <w:bCs/>
          <w:color w:val="auto"/>
        </w:rPr>
        <w:t>, de venue Ville en janvier 2025,</w:t>
      </w:r>
      <w:r w:rsidRPr="00CB3EE4">
        <w:rPr>
          <w:b w:val="0"/>
          <w:bCs/>
          <w:color w:val="auto"/>
        </w:rPr>
        <w:t xml:space="preserve"> est </w:t>
      </w:r>
      <w:r w:rsidRPr="00CB3EE4">
        <w:rPr>
          <w:color w:val="auto"/>
          <w:u w:val="single"/>
        </w:rPr>
        <w:t>l'une des plus étendues du pays</w:t>
      </w:r>
      <w:r w:rsidRPr="00CB3EE4">
        <w:rPr>
          <w:b w:val="0"/>
          <w:bCs/>
          <w:color w:val="auto"/>
        </w:rPr>
        <w:t xml:space="preserve">, </w:t>
      </w:r>
      <w:r w:rsidRPr="00CB3EE4">
        <w:rPr>
          <w:color w:val="auto"/>
          <w:u w:val="single"/>
        </w:rPr>
        <w:t xml:space="preserve">la </w:t>
      </w:r>
      <w:r>
        <w:rPr>
          <w:color w:val="auto"/>
          <w:u w:val="single"/>
        </w:rPr>
        <w:t>sixi</w:t>
      </w:r>
      <w:r w:rsidRPr="00CB3EE4">
        <w:rPr>
          <w:color w:val="auto"/>
          <w:u w:val="single"/>
        </w:rPr>
        <w:t>ème</w:t>
      </w:r>
      <w:r w:rsidRPr="00CB3EE4">
        <w:rPr>
          <w:b w:val="0"/>
          <w:bCs/>
          <w:color w:val="auto"/>
        </w:rPr>
        <w:t xml:space="preserve"> à l'échelle de la Belgique, </w:t>
      </w:r>
      <w:r w:rsidRPr="00CB3EE4">
        <w:rPr>
          <w:bCs/>
          <w:color w:val="auto"/>
          <w:u w:val="single"/>
        </w:rPr>
        <w:t xml:space="preserve">la </w:t>
      </w:r>
      <w:r>
        <w:rPr>
          <w:bCs/>
          <w:color w:val="auto"/>
          <w:u w:val="single"/>
        </w:rPr>
        <w:t>cinqui</w:t>
      </w:r>
      <w:r w:rsidRPr="00CB3EE4">
        <w:rPr>
          <w:bCs/>
          <w:color w:val="auto"/>
          <w:u w:val="single"/>
        </w:rPr>
        <w:t>ème</w:t>
      </w:r>
      <w:r w:rsidRPr="00CB3EE4">
        <w:rPr>
          <w:b w:val="0"/>
          <w:bCs/>
          <w:color w:val="auto"/>
        </w:rPr>
        <w:t xml:space="preserve"> à l'échelle de la Région Wallonne et la </w:t>
      </w:r>
      <w:r w:rsidRPr="00D255DB">
        <w:rPr>
          <w:color w:val="auto"/>
          <w:u w:val="single"/>
        </w:rPr>
        <w:t>deuxième</w:t>
      </w:r>
      <w:r>
        <w:rPr>
          <w:b w:val="0"/>
          <w:bCs/>
          <w:color w:val="auto"/>
        </w:rPr>
        <w:t xml:space="preserve"> </w:t>
      </w:r>
      <w:r w:rsidRPr="00CB3EE4">
        <w:rPr>
          <w:b w:val="0"/>
          <w:bCs/>
          <w:color w:val="auto"/>
        </w:rPr>
        <w:t>à l’échelle de la Province de Luxembourg.</w:t>
      </w:r>
      <w:r>
        <w:rPr>
          <w:b w:val="0"/>
          <w:bCs/>
          <w:color w:val="auto"/>
        </w:rPr>
        <w:t xml:space="preserve"> </w:t>
      </w:r>
      <w:r w:rsidRPr="00D255DB">
        <w:rPr>
          <w:b w:val="0"/>
          <w:bCs/>
          <w:color w:val="auto"/>
        </w:rPr>
        <w:t>Elle est desservie par des voies et nœuds de communication importants (A4/ E411, N89, N40) et deux lignes de chemin de fer 162 (Bruxelles – Luxembourg) et 165 (</w:t>
      </w:r>
      <w:proofErr w:type="spellStart"/>
      <w:r w:rsidRPr="00D255DB">
        <w:rPr>
          <w:b w:val="0"/>
          <w:bCs/>
          <w:color w:val="auto"/>
        </w:rPr>
        <w:t>Athus</w:t>
      </w:r>
      <w:proofErr w:type="spellEnd"/>
      <w:r w:rsidRPr="00D255DB">
        <w:rPr>
          <w:b w:val="0"/>
          <w:bCs/>
          <w:color w:val="auto"/>
        </w:rPr>
        <w:t xml:space="preserve"> – Bertrix – Libramont). Cette situation et la présence de nombreux commerces, sur le zoning de Recogne notamment, ainsi que de quelques industries (comme L’Oréal ou la Laiterie des Ardennes) lui valent d'être décrite comme le « carrefour de la vie rurale ». </w:t>
      </w:r>
    </w:p>
    <w:p w14:paraId="427669D7" w14:textId="164594F9" w:rsidR="00D255DB" w:rsidRPr="00D255DB" w:rsidRDefault="00D255DB" w:rsidP="00D255DB">
      <w:pPr>
        <w:spacing w:after="200"/>
        <w:jc w:val="both"/>
        <w:rPr>
          <w:b w:val="0"/>
          <w:bCs/>
          <w:color w:val="auto"/>
        </w:rPr>
      </w:pPr>
      <w:r w:rsidRPr="00D255DB">
        <w:rPr>
          <w:b w:val="0"/>
          <w:bCs/>
          <w:color w:val="auto"/>
        </w:rPr>
        <w:t>Les infrastructures commerciales et industrielles y occupent une réelle place de choix. Pour la promotion des diverses structures industrielles et commerciales, la chambre de commerce et de l’industrie Luxembourgeoise joue un rôle prépondérant en s’occupant notamment des formalités spécifiques depuis la création, via le développement et la promotion des productions, à la finalisation des projets.</w:t>
      </w:r>
    </w:p>
    <w:p w14:paraId="53C74062" w14:textId="77777777" w:rsidR="00D255DB" w:rsidRPr="00D255DB" w:rsidRDefault="00D255DB" w:rsidP="00D255DB">
      <w:pPr>
        <w:spacing w:after="200"/>
        <w:jc w:val="both"/>
        <w:rPr>
          <w:b w:val="0"/>
          <w:bCs/>
          <w:color w:val="auto"/>
        </w:rPr>
      </w:pPr>
    </w:p>
    <w:p w14:paraId="5A6C07BB" w14:textId="77777777" w:rsidR="00DF054A" w:rsidRDefault="00D255DB" w:rsidP="00D255DB">
      <w:pPr>
        <w:spacing w:after="200"/>
        <w:jc w:val="both"/>
        <w:rPr>
          <w:b w:val="0"/>
          <w:bCs/>
          <w:color w:val="auto"/>
        </w:rPr>
      </w:pPr>
      <w:r w:rsidRPr="00D255DB">
        <w:rPr>
          <w:b w:val="0"/>
          <w:bCs/>
          <w:color w:val="auto"/>
        </w:rPr>
        <w:t xml:space="preserve">La </w:t>
      </w:r>
      <w:r>
        <w:rPr>
          <w:b w:val="0"/>
          <w:bCs/>
          <w:color w:val="auto"/>
        </w:rPr>
        <w:t>Ville</w:t>
      </w:r>
      <w:r w:rsidRPr="00D255DB">
        <w:rPr>
          <w:b w:val="0"/>
          <w:bCs/>
          <w:color w:val="auto"/>
        </w:rPr>
        <w:t xml:space="preserve"> dispose également de son propre service social dénommé CPAS (Centre Public de l’Action Sociale) qui accompagne et aide les personnes vulnérables, âgées, jeunes au chômage, qui sont dans le besoin. </w:t>
      </w:r>
    </w:p>
    <w:p w14:paraId="7D218130" w14:textId="5841DD60" w:rsidR="00DF054A" w:rsidRDefault="00D255DB" w:rsidP="00DF054A">
      <w:pPr>
        <w:spacing w:after="200"/>
        <w:jc w:val="both"/>
        <w:rPr>
          <w:b w:val="0"/>
          <w:bCs/>
          <w:color w:val="auto"/>
        </w:rPr>
      </w:pPr>
      <w:r w:rsidRPr="00D255DB">
        <w:rPr>
          <w:b w:val="0"/>
          <w:bCs/>
          <w:color w:val="auto"/>
        </w:rPr>
        <w:lastRenderedPageBreak/>
        <w:t xml:space="preserve">En dehors de la Province de Luxembourg, Libramont est essentiellement connue pour sa foire agricole. Cette dernière, organisée chaque année durant le dernier week-end du mois de juillet, réunit plus de 200 000 visiteurs se répartissant sur quatre jours. Des activités diverses autour du monde agricole ont lieu quotidiennement, du vendredi au lundi et ce, entre 09h00 et 19h00. Dans sa formule actuelle, environ 750 exposants sont répartis sur le site et participent à l’événement où plus de 3.500 animaux sont exposés. Celle-ci se déploie sur une surface couvrant une superficie totale d’environ 60 hectares. Tous les deux ans, la foire est également forestière et dure deux jours supplémentaires. </w:t>
      </w:r>
    </w:p>
    <w:p w14:paraId="4443CDFB" w14:textId="5D13EE7C" w:rsidR="00DF054A" w:rsidRDefault="00D255DB" w:rsidP="00D255DB">
      <w:pPr>
        <w:spacing w:after="200"/>
        <w:jc w:val="both"/>
        <w:rPr>
          <w:b w:val="0"/>
          <w:bCs/>
          <w:color w:val="auto"/>
        </w:rPr>
      </w:pPr>
      <w:r w:rsidRPr="00D255DB">
        <w:rPr>
          <w:b w:val="0"/>
          <w:bCs/>
          <w:color w:val="auto"/>
        </w:rPr>
        <w:t xml:space="preserve">Libramont-Chevigny ce n’est toutefois pas que la Foire Agricole. La </w:t>
      </w:r>
      <w:r w:rsidR="004E44A9">
        <w:rPr>
          <w:b w:val="0"/>
          <w:bCs/>
          <w:color w:val="auto"/>
        </w:rPr>
        <w:t>Ville</w:t>
      </w:r>
      <w:r w:rsidRPr="00D255DB">
        <w:rPr>
          <w:b w:val="0"/>
          <w:bCs/>
          <w:color w:val="auto"/>
        </w:rPr>
        <w:t xml:space="preserve"> regorge de nombreux trésors qu’ils soient culturels, touristiques, paysagers, sportifs ou associatifs. </w:t>
      </w:r>
    </w:p>
    <w:p w14:paraId="1311BAE7" w14:textId="3E935948" w:rsidR="00DF054A" w:rsidRDefault="00D255DB" w:rsidP="007B651E">
      <w:pPr>
        <w:spacing w:after="200"/>
        <w:jc w:val="both"/>
        <w:rPr>
          <w:b w:val="0"/>
          <w:bCs/>
          <w:color w:val="auto"/>
        </w:rPr>
      </w:pPr>
      <w:r w:rsidRPr="00D255DB">
        <w:rPr>
          <w:b w:val="0"/>
          <w:bCs/>
          <w:color w:val="auto"/>
        </w:rPr>
        <w:t xml:space="preserve">Par ailleurs, la présence </w:t>
      </w:r>
      <w:r w:rsidR="007B651E">
        <w:rPr>
          <w:b w:val="0"/>
          <w:bCs/>
          <w:color w:val="auto"/>
        </w:rPr>
        <w:t>de n</w:t>
      </w:r>
      <w:r w:rsidR="007B651E" w:rsidRPr="007B651E">
        <w:rPr>
          <w:b w:val="0"/>
          <w:bCs/>
          <w:color w:val="auto"/>
        </w:rPr>
        <w:t xml:space="preserve">euf écoles communales – réparties sur dix sites, une école de la Fédération Wallonie-Bruxelles, une école « privée », une école d’éducation alternative, une école des devoirs et une Haute École permet à Libramont d’être un réel pôle de formation pour la province de Luxembourg.  Mais ce n’est pas tout ; le CEFA, l’IFAPME, le FOREM, le PMS ainsi qu’une école de maréchalerie permettent de considérablement diversifier l’offre et d’accueillir des étudiants, jeunes et moins jeunes, de toute la région du Centre Ardenne, de la Province du Luxembourg et même de France pour se former dans de nombreux secteurs d’activités. </w:t>
      </w:r>
    </w:p>
    <w:p w14:paraId="1B9ADED8" w14:textId="31368179" w:rsidR="00D255DB" w:rsidRPr="00D255DB" w:rsidRDefault="00D255DB" w:rsidP="00D255DB">
      <w:pPr>
        <w:spacing w:after="200"/>
        <w:jc w:val="both"/>
        <w:rPr>
          <w:b w:val="0"/>
          <w:bCs/>
          <w:color w:val="auto"/>
        </w:rPr>
      </w:pPr>
      <w:r w:rsidRPr="00D255DB">
        <w:rPr>
          <w:b w:val="0"/>
          <w:bCs/>
          <w:color w:val="auto"/>
        </w:rPr>
        <w:t>De ce fait, Libramont-Chevigny est considérée comme une commune rurale à la fois de tradition agricole et touristique, très accueillante et sympathique.</w:t>
      </w:r>
    </w:p>
    <w:p w14:paraId="5129DE5A" w14:textId="77777777" w:rsidR="00D255DB" w:rsidRPr="00D255DB" w:rsidRDefault="00D255DB" w:rsidP="00D255DB">
      <w:pPr>
        <w:spacing w:after="200"/>
        <w:jc w:val="both"/>
        <w:rPr>
          <w:b w:val="0"/>
          <w:bCs/>
          <w:color w:val="auto"/>
        </w:rPr>
      </w:pPr>
      <w:r w:rsidRPr="00D255DB">
        <w:rPr>
          <w:b w:val="0"/>
          <w:bCs/>
          <w:color w:val="auto"/>
        </w:rPr>
        <w:t>C'est la création de la ligne de chemin de fer 162 Bruxelles-Luxembourg en 1858 et l'édification d'une gare à Libramont qui furent le point de départ du développement fulgurant de la localité. En moins d'un siècle, la population de ce qui n'était alors qu'un hameau a plus que doublé pour atteindre 700 habitants en 1900.</w:t>
      </w:r>
    </w:p>
    <w:p w14:paraId="20530FEB" w14:textId="18ED0E32" w:rsidR="00D255DB" w:rsidRPr="00D255DB" w:rsidRDefault="00D255DB" w:rsidP="00D255DB">
      <w:pPr>
        <w:spacing w:after="200"/>
        <w:jc w:val="both"/>
        <w:rPr>
          <w:b w:val="0"/>
          <w:bCs/>
          <w:color w:val="auto"/>
        </w:rPr>
      </w:pPr>
      <w:r w:rsidRPr="00D255DB">
        <w:rPr>
          <w:b w:val="0"/>
          <w:bCs/>
          <w:color w:val="auto"/>
        </w:rPr>
        <w:t>Libramont désigne la localité qui était une commune à part entière avant la fusion des communes et où siège maintenant l’administration communale de Libramont-Chevigny.</w:t>
      </w:r>
    </w:p>
    <w:p w14:paraId="593A7767" w14:textId="4318D6AE" w:rsidR="00D255DB" w:rsidRPr="00CB3EE4" w:rsidRDefault="00D255DB" w:rsidP="00D255DB">
      <w:pPr>
        <w:spacing w:after="200"/>
        <w:jc w:val="both"/>
        <w:rPr>
          <w:b w:val="0"/>
          <w:bCs/>
          <w:color w:val="auto"/>
        </w:rPr>
      </w:pPr>
      <w:r w:rsidRPr="00D255DB">
        <w:rPr>
          <w:b w:val="0"/>
          <w:bCs/>
          <w:color w:val="auto"/>
        </w:rPr>
        <w:lastRenderedPageBreak/>
        <w:t xml:space="preserve">L’importance de l’étendue du territoire de la commune de Libramont-Chevigny est un réel atout. Toutefois, cette caractéristique  peut s’avérer problématique dans </w:t>
      </w:r>
      <w:r w:rsidR="00DF054A" w:rsidRPr="00D255DB">
        <w:rPr>
          <w:b w:val="0"/>
          <w:bCs/>
          <w:color w:val="auto"/>
        </w:rPr>
        <w:t>certains domaines</w:t>
      </w:r>
      <w:r w:rsidRPr="00D255DB">
        <w:rPr>
          <w:b w:val="0"/>
          <w:bCs/>
          <w:color w:val="auto"/>
        </w:rPr>
        <w:t xml:space="preserve"> dont la gestion et l’entretien des voiries communales. De ce fait, et nous le verrons infra, l’enveloppe octroyée dans le cadre du Fonds Régional d’Investissement Communal (FRIC), fond qui accorde à chaque commune, pour une période déterminée, une dotation dans laquelle cette dernière peut puiser pour réaliser certains investissements publics, permet surtout de réaliser de l’entretien de voiries. A noter que l’ensemble de cette enveloppe permet de réaliser les investissements publics via l’établissement d’un Plan d’Investissement Communal (PIC) pour deux périodes consécutives de trois ans chacune couvrant la législature communale.</w:t>
      </w:r>
    </w:p>
    <w:p w14:paraId="330389BA" w14:textId="6B9BB7A8" w:rsidR="00D255DB" w:rsidRDefault="00D255DB" w:rsidP="00D255DB">
      <w:pPr>
        <w:spacing w:after="200"/>
        <w:jc w:val="both"/>
        <w:rPr>
          <w:b w:val="0"/>
          <w:bCs/>
        </w:rPr>
      </w:pPr>
    </w:p>
    <w:p w14:paraId="29C78036" w14:textId="77777777" w:rsidR="00D255DB" w:rsidRDefault="00D255DB" w:rsidP="00D255DB">
      <w:pPr>
        <w:spacing w:after="200"/>
        <w:jc w:val="both"/>
        <w:rPr>
          <w:b w:val="0"/>
          <w:color w:val="auto"/>
          <w:sz w:val="22"/>
          <w:lang w:eastAsia="ja-JP"/>
        </w:rPr>
      </w:pPr>
      <w:r>
        <w:rPr>
          <w:b w:val="0"/>
          <w:bCs/>
        </w:rPr>
        <w:fldChar w:fldCharType="begin"/>
      </w:r>
      <w:r>
        <w:rPr>
          <w:b w:val="0"/>
          <w:bCs/>
        </w:rPr>
        <w:instrText xml:space="preserve"> LINK Excel.Sheet.12 "\\\\srv-files\\Services\\Population\\Stat Population\\Evolution Population.xlsx" Feuil1!L2C1:L17C2 \a \f 5 \h  \* MERGEFORMAT </w:instrText>
      </w:r>
      <w:r>
        <w:rPr>
          <w:b w:val="0"/>
          <w:bCs/>
        </w:rPr>
        <w:fldChar w:fldCharType="separate"/>
      </w:r>
    </w:p>
    <w:p w14:paraId="658E50B6" w14:textId="4FE18A90" w:rsidR="00D255DB" w:rsidRDefault="006A6C1E" w:rsidP="00D255DB">
      <w:pPr>
        <w:spacing w:after="200"/>
        <w:jc w:val="both"/>
        <w:rPr>
          <w:b w:val="0"/>
          <w:bCs/>
        </w:rPr>
      </w:pPr>
      <w:r>
        <w:rPr>
          <w:b w:val="0"/>
          <w:bCs/>
          <w:noProof/>
        </w:rPr>
        <w:drawing>
          <wp:anchor distT="0" distB="0" distL="114300" distR="114300" simplePos="0" relativeHeight="251720704" behindDoc="0" locked="0" layoutInCell="1" allowOverlap="1" wp14:anchorId="19AAF5D8" wp14:editId="1A8D8AC2">
            <wp:simplePos x="0" y="0"/>
            <wp:positionH relativeFrom="margin">
              <wp:align>center</wp:align>
            </wp:positionH>
            <wp:positionV relativeFrom="margin">
              <wp:posOffset>2835910</wp:posOffset>
            </wp:positionV>
            <wp:extent cx="4109085" cy="3755390"/>
            <wp:effectExtent l="0" t="0" r="5715" b="0"/>
            <wp:wrapSquare wrapText="bothSides"/>
            <wp:docPr id="5" name="Image 5" descr="Une image contenant carte, atlas, text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carte, atlas, texte, diagramm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09085" cy="3755390"/>
                    </a:xfrm>
                    <a:prstGeom prst="rect">
                      <a:avLst/>
                    </a:prstGeom>
                    <a:noFill/>
                  </pic:spPr>
                </pic:pic>
              </a:graphicData>
            </a:graphic>
          </wp:anchor>
        </w:drawing>
      </w:r>
      <w:r w:rsidR="00D255DB">
        <w:rPr>
          <w:b w:val="0"/>
          <w:bCs/>
        </w:rPr>
        <w:fldChar w:fldCharType="end"/>
      </w:r>
    </w:p>
    <w:p w14:paraId="1FBB3FB2" w14:textId="4A683A18" w:rsidR="00D255DB" w:rsidRDefault="00D255DB" w:rsidP="00D255DB">
      <w:pPr>
        <w:spacing w:after="200"/>
        <w:jc w:val="both"/>
        <w:rPr>
          <w:b w:val="0"/>
          <w:bCs/>
        </w:rPr>
      </w:pPr>
    </w:p>
    <w:p w14:paraId="6D874084" w14:textId="77777777" w:rsidR="00D255DB" w:rsidRDefault="00D255DB" w:rsidP="00D255DB">
      <w:pPr>
        <w:spacing w:after="200"/>
        <w:jc w:val="both"/>
        <w:rPr>
          <w:b w:val="0"/>
          <w:bCs/>
        </w:rPr>
      </w:pPr>
    </w:p>
    <w:p w14:paraId="78C2F246" w14:textId="77777777" w:rsidR="00D255DB" w:rsidRDefault="00D255DB" w:rsidP="00D255DB">
      <w:pPr>
        <w:spacing w:after="200"/>
        <w:jc w:val="both"/>
        <w:rPr>
          <w:b w:val="0"/>
          <w:bCs/>
        </w:rPr>
      </w:pPr>
    </w:p>
    <w:p w14:paraId="69D55E0A" w14:textId="77777777" w:rsidR="00D255DB" w:rsidRDefault="00D255DB" w:rsidP="00D255DB">
      <w:pPr>
        <w:spacing w:after="200"/>
        <w:jc w:val="both"/>
        <w:rPr>
          <w:b w:val="0"/>
          <w:bCs/>
        </w:rPr>
      </w:pPr>
    </w:p>
    <w:p w14:paraId="39859427" w14:textId="77777777" w:rsidR="00D255DB" w:rsidRDefault="00D255DB" w:rsidP="00D255DB">
      <w:pPr>
        <w:spacing w:after="200"/>
        <w:jc w:val="both"/>
        <w:rPr>
          <w:b w:val="0"/>
          <w:bCs/>
        </w:rPr>
      </w:pPr>
    </w:p>
    <w:p w14:paraId="549172EF" w14:textId="77777777" w:rsidR="00D255DB" w:rsidRDefault="00D255DB" w:rsidP="00D255DB">
      <w:pPr>
        <w:spacing w:after="200"/>
        <w:jc w:val="both"/>
        <w:rPr>
          <w:b w:val="0"/>
          <w:bCs/>
        </w:rPr>
      </w:pPr>
    </w:p>
    <w:p w14:paraId="6AF321B3" w14:textId="77777777" w:rsidR="00D255DB" w:rsidRDefault="00D255DB" w:rsidP="00D255DB">
      <w:pPr>
        <w:spacing w:after="200"/>
        <w:jc w:val="both"/>
        <w:rPr>
          <w:b w:val="0"/>
          <w:bCs/>
        </w:rPr>
      </w:pPr>
    </w:p>
    <w:p w14:paraId="0C60B8EE" w14:textId="77777777" w:rsidR="00D255DB" w:rsidRDefault="00D255DB" w:rsidP="00D255DB">
      <w:pPr>
        <w:spacing w:after="200"/>
        <w:jc w:val="both"/>
        <w:rPr>
          <w:b w:val="0"/>
          <w:bCs/>
        </w:rPr>
      </w:pPr>
    </w:p>
    <w:p w14:paraId="75A34153" w14:textId="75A82CA6" w:rsidR="00D255DB" w:rsidRDefault="00D255DB" w:rsidP="00D255DB">
      <w:pPr>
        <w:spacing w:after="200"/>
        <w:jc w:val="both"/>
        <w:rPr>
          <w:b w:val="0"/>
          <w:bCs/>
        </w:rPr>
      </w:pPr>
    </w:p>
    <w:p w14:paraId="5AE1D023" w14:textId="49507387" w:rsidR="002024F6" w:rsidRDefault="002024F6" w:rsidP="002024F6">
      <w:pPr>
        <w:spacing w:after="200"/>
        <w:jc w:val="both"/>
        <w:rPr>
          <w:b w:val="0"/>
          <w:bCs/>
          <w:color w:val="auto"/>
        </w:rPr>
      </w:pPr>
    </w:p>
    <w:p w14:paraId="0B43B645" w14:textId="2E6CE6F9" w:rsidR="00D255DB" w:rsidRDefault="00634E2D" w:rsidP="002024F6">
      <w:pPr>
        <w:spacing w:after="200"/>
        <w:jc w:val="both"/>
        <w:rPr>
          <w:b w:val="0"/>
          <w:bCs/>
          <w:color w:val="auto"/>
        </w:rPr>
      </w:pPr>
      <w:r>
        <w:rPr>
          <w:noProof/>
        </w:rPr>
        <mc:AlternateContent>
          <mc:Choice Requires="wps">
            <w:drawing>
              <wp:anchor distT="0" distB="0" distL="114300" distR="114300" simplePos="0" relativeHeight="251721728" behindDoc="0" locked="0" layoutInCell="1" allowOverlap="1" wp14:anchorId="57539B81" wp14:editId="22E5ABA3">
                <wp:simplePos x="0" y="0"/>
                <wp:positionH relativeFrom="margin">
                  <wp:align>center</wp:align>
                </wp:positionH>
                <wp:positionV relativeFrom="paragraph">
                  <wp:posOffset>178435</wp:posOffset>
                </wp:positionV>
                <wp:extent cx="4109085" cy="635"/>
                <wp:effectExtent l="0" t="0" r="5715" b="0"/>
                <wp:wrapSquare wrapText="bothSides"/>
                <wp:docPr id="11" name="Zone de texte 11"/>
                <wp:cNvGraphicFramePr/>
                <a:graphic xmlns:a="http://schemas.openxmlformats.org/drawingml/2006/main">
                  <a:graphicData uri="http://schemas.microsoft.com/office/word/2010/wordprocessingShape">
                    <wps:wsp>
                      <wps:cNvSpPr txBox="1"/>
                      <wps:spPr>
                        <a:xfrm>
                          <a:off x="0" y="0"/>
                          <a:ext cx="4109085" cy="635"/>
                        </a:xfrm>
                        <a:prstGeom prst="rect">
                          <a:avLst/>
                        </a:prstGeom>
                        <a:solidFill>
                          <a:prstClr val="white"/>
                        </a:solidFill>
                        <a:ln>
                          <a:noFill/>
                        </a:ln>
                      </wps:spPr>
                      <wps:txbx>
                        <w:txbxContent>
                          <w:p w14:paraId="0E0E64B7" w14:textId="20F0A6C0" w:rsidR="00D255DB" w:rsidRPr="000B56D4" w:rsidRDefault="00D255DB" w:rsidP="00D255DB">
                            <w:pPr>
                              <w:pStyle w:val="Lgende"/>
                              <w:jc w:val="center"/>
                              <w:rPr>
                                <w:bCs/>
                                <w:noProof/>
                                <w:color w:val="000000"/>
                                <w:sz w:val="28"/>
                                <w:szCs w:val="22"/>
                              </w:rPr>
                            </w:pPr>
                            <w:r>
                              <w:rPr>
                                <w:color w:val="000000"/>
                              </w:rPr>
                              <w:t>Image</w:t>
                            </w:r>
                            <w:r w:rsidRPr="000B56D4">
                              <w:rPr>
                                <w:color w:val="000000"/>
                              </w:rPr>
                              <w:t xml:space="preserve"> </w:t>
                            </w:r>
                            <w:r w:rsidRPr="000B56D4">
                              <w:rPr>
                                <w:color w:val="000000"/>
                              </w:rPr>
                              <w:fldChar w:fldCharType="begin"/>
                            </w:r>
                            <w:r w:rsidRPr="000B56D4">
                              <w:rPr>
                                <w:color w:val="000000"/>
                              </w:rPr>
                              <w:instrText xml:space="preserve"> SEQ Figure \* ARABIC </w:instrText>
                            </w:r>
                            <w:r w:rsidRPr="000B56D4">
                              <w:rPr>
                                <w:color w:val="000000"/>
                              </w:rPr>
                              <w:fldChar w:fldCharType="separate"/>
                            </w:r>
                            <w:r>
                              <w:rPr>
                                <w:noProof/>
                                <w:color w:val="000000"/>
                              </w:rPr>
                              <w:t>1</w:t>
                            </w:r>
                            <w:r w:rsidRPr="000B56D4">
                              <w:rPr>
                                <w:color w:val="000000"/>
                              </w:rPr>
                              <w:fldChar w:fldCharType="end"/>
                            </w:r>
                            <w:r w:rsidRPr="000B56D4">
                              <w:rPr>
                                <w:color w:val="000000"/>
                              </w:rPr>
                              <w:t xml:space="preserve"> : </w:t>
                            </w:r>
                            <w:r>
                              <w:rPr>
                                <w:color w:val="000000"/>
                              </w:rPr>
                              <w:t xml:space="preserve">le </w:t>
                            </w:r>
                            <w:r w:rsidRPr="000B56D4">
                              <w:rPr>
                                <w:color w:val="000000"/>
                              </w:rPr>
                              <w:t xml:space="preserve">territoire </w:t>
                            </w:r>
                            <w:r>
                              <w:rPr>
                                <w:color w:val="000000"/>
                              </w:rPr>
                              <w:t>communal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7539B81" id="_x0000_s1028" type="#_x0000_t202" style="position:absolute;left:0;text-align:left;margin-left:0;margin-top:14.05pt;width:323.55pt;height:.05pt;z-index:2517217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" stroked="f">
                <v:textbox style="mso-fit-shape-to-text:t" inset="0,0,0,0">
                  <w:txbxContent>
                    <w:p w14:paraId="0E0E64B7" w14:textId="20F0A6C0" w:rsidR="00D255DB" w:rsidRPr="000B56D4" w:rsidRDefault="00D255DB" w:rsidP="00D255DB">
                      <w:pPr>
                        <w:pStyle w:val="Lgende"/>
                        <w:jc w:val="center"/>
                        <w:rPr>
                          <w:bCs/>
                          <w:noProof/>
                          <w:color w:val="000000"/>
                          <w:sz w:val="28"/>
                          <w:szCs w:val="22"/>
                        </w:rPr>
                      </w:pPr>
                      <w:r>
                        <w:rPr>
                          <w:color w:val="000000"/>
                        </w:rPr>
                        <w:t>Image</w:t>
                      </w:r>
                      <w:r w:rsidRPr="000B56D4">
                        <w:rPr>
                          <w:color w:val="000000"/>
                        </w:rPr>
                        <w:t xml:space="preserve"> </w:t>
                      </w:r>
                      <w:r w:rsidRPr="000B56D4">
                        <w:rPr>
                          <w:color w:val="000000"/>
                        </w:rPr>
                        <w:fldChar w:fldCharType="begin"/>
                      </w:r>
                      <w:r w:rsidRPr="000B56D4">
                        <w:rPr>
                          <w:color w:val="000000"/>
                        </w:rPr>
                        <w:instrText xml:space="preserve"> SEQ Figure \* ARABIC </w:instrText>
                      </w:r>
                      <w:r w:rsidRPr="000B56D4">
                        <w:rPr>
                          <w:color w:val="000000"/>
                        </w:rPr>
                        <w:fldChar w:fldCharType="separate"/>
                      </w:r>
                      <w:r>
                        <w:rPr>
                          <w:noProof/>
                          <w:color w:val="000000"/>
                        </w:rPr>
                        <w:t>1</w:t>
                      </w:r>
                      <w:r w:rsidRPr="000B56D4">
                        <w:rPr>
                          <w:color w:val="000000"/>
                        </w:rPr>
                        <w:fldChar w:fldCharType="end"/>
                      </w:r>
                      <w:r w:rsidRPr="000B56D4">
                        <w:rPr>
                          <w:color w:val="000000"/>
                        </w:rPr>
                        <w:t xml:space="preserve"> : </w:t>
                      </w:r>
                      <w:r>
                        <w:rPr>
                          <w:color w:val="000000"/>
                        </w:rPr>
                        <w:t xml:space="preserve">le </w:t>
                      </w:r>
                      <w:r w:rsidRPr="000B56D4">
                        <w:rPr>
                          <w:color w:val="000000"/>
                        </w:rPr>
                        <w:t xml:space="preserve">territoire </w:t>
                      </w:r>
                      <w:r>
                        <w:rPr>
                          <w:color w:val="000000"/>
                        </w:rPr>
                        <w:t>communal</w:t>
                      </w:r>
                    </w:p>
                  </w:txbxContent>
                </v:textbox>
                <w10:wrap type="square" anchorx="margin"/>
              </v:shape>
            </w:pict>
          </mc:Fallback>
        </mc:AlternateContent>
      </w:r>
    </w:p>
    <w:p w14:paraId="47D92E63" w14:textId="77777777" w:rsidR="00DF054A" w:rsidRDefault="00DF054A" w:rsidP="002024F6">
      <w:pPr>
        <w:spacing w:after="200"/>
        <w:jc w:val="both"/>
        <w:rPr>
          <w:b w:val="0"/>
          <w:bCs/>
          <w:color w:val="auto"/>
        </w:rPr>
      </w:pPr>
    </w:p>
    <w:p w14:paraId="23FAA63C" w14:textId="2399A4D6" w:rsidR="002024F6" w:rsidRPr="006A6C1E" w:rsidRDefault="002024F6" w:rsidP="00F2472D">
      <w:pPr>
        <w:pStyle w:val="Paragraphedeliste"/>
        <w:numPr>
          <w:ilvl w:val="0"/>
          <w:numId w:val="16"/>
        </w:numPr>
        <w:spacing w:after="200"/>
        <w:ind w:left="709" w:hanging="283"/>
        <w:outlineLvl w:val="1"/>
        <w:rPr>
          <w:color w:val="auto"/>
          <w:sz w:val="36"/>
          <w:szCs w:val="36"/>
          <w:u w:val="single"/>
        </w:rPr>
      </w:pPr>
      <w:bookmarkStart w:id="9" w:name="_Toc198904703"/>
      <w:r w:rsidRPr="006A6C1E">
        <w:rPr>
          <w:color w:val="auto"/>
          <w:sz w:val="36"/>
          <w:szCs w:val="36"/>
          <w:u w:val="single"/>
        </w:rPr>
        <w:lastRenderedPageBreak/>
        <w:t>Une administration</w:t>
      </w:r>
      <w:bookmarkEnd w:id="9"/>
    </w:p>
    <w:p w14:paraId="20F34BC9" w14:textId="06BCDE4C" w:rsidR="00DF054A" w:rsidRPr="00DF054A" w:rsidRDefault="00DF054A" w:rsidP="00DF054A">
      <w:pPr>
        <w:spacing w:after="200"/>
        <w:jc w:val="both"/>
        <w:rPr>
          <w:b w:val="0"/>
          <w:bCs/>
          <w:color w:val="auto"/>
        </w:rPr>
      </w:pPr>
      <w:r w:rsidRPr="00DF054A">
        <w:rPr>
          <w:b w:val="0"/>
          <w:bCs/>
          <w:color w:val="auto"/>
        </w:rPr>
        <w:t xml:space="preserve">Une Commune est </w:t>
      </w:r>
      <w:r>
        <w:rPr>
          <w:b w:val="0"/>
          <w:bCs/>
          <w:color w:val="auto"/>
        </w:rPr>
        <w:t xml:space="preserve">avant tout </w:t>
      </w:r>
      <w:r w:rsidRPr="00DF054A">
        <w:rPr>
          <w:b w:val="0"/>
          <w:bCs/>
          <w:color w:val="auto"/>
        </w:rPr>
        <w:t>le premier échelon de la démocratie politique de la constitution belge.</w:t>
      </w:r>
    </w:p>
    <w:p w14:paraId="30AF27D3" w14:textId="77777777" w:rsidR="00DF054A" w:rsidRPr="00DF054A" w:rsidRDefault="00DF054A" w:rsidP="00DF054A">
      <w:pPr>
        <w:spacing w:after="200"/>
        <w:jc w:val="both"/>
        <w:rPr>
          <w:b w:val="0"/>
          <w:bCs/>
          <w:color w:val="auto"/>
        </w:rPr>
      </w:pPr>
      <w:r w:rsidRPr="00DF054A">
        <w:rPr>
          <w:b w:val="0"/>
          <w:bCs/>
          <w:color w:val="auto"/>
        </w:rPr>
        <w:t>Les compétences communales sont très larges, couvrant tout ce qui relève de "l'intérêt communal", c'est-à-dire les besoins collectifs des habitants.</w:t>
      </w:r>
    </w:p>
    <w:p w14:paraId="4A97A045" w14:textId="77777777" w:rsidR="00DF054A" w:rsidRPr="00DF054A" w:rsidRDefault="00DF054A" w:rsidP="00DF054A">
      <w:pPr>
        <w:spacing w:after="200"/>
        <w:jc w:val="both"/>
        <w:rPr>
          <w:b w:val="0"/>
          <w:bCs/>
          <w:color w:val="auto"/>
        </w:rPr>
      </w:pPr>
      <w:r w:rsidRPr="00DF054A">
        <w:rPr>
          <w:b w:val="0"/>
          <w:bCs/>
          <w:color w:val="auto"/>
        </w:rPr>
        <w:t>Une Commune doit exécuter les missions qui lui sont imposées par les autorités supérieures. Elle est chargée plus particulièrement du maintien de l'ordre public, de la gestion de l'état civil et de la tenue des registres de la population. La Commune est également compétente en matière de travaux publics, de logement, d'enseignement ou d’urbanisme. Elle est bien sûr contrôlée par l’autorité de tutelle.</w:t>
      </w:r>
    </w:p>
    <w:p w14:paraId="35EC5002" w14:textId="77777777" w:rsidR="00DF054A" w:rsidRPr="00DF054A" w:rsidRDefault="00DF054A" w:rsidP="00DF054A">
      <w:pPr>
        <w:spacing w:after="200"/>
        <w:jc w:val="both"/>
        <w:rPr>
          <w:b w:val="0"/>
          <w:bCs/>
          <w:color w:val="auto"/>
        </w:rPr>
      </w:pPr>
      <w:r w:rsidRPr="00DF054A">
        <w:rPr>
          <w:b w:val="0"/>
          <w:bCs/>
          <w:color w:val="auto"/>
        </w:rPr>
        <w:t xml:space="preserve">C'est aussi au niveau de la Commune qu'a été créé le Centre public d'Action sociale, l'organe qui gère l'aide sociale.  </w:t>
      </w:r>
    </w:p>
    <w:p w14:paraId="45C62781" w14:textId="77777777" w:rsidR="00DF054A" w:rsidRPr="00DF054A" w:rsidRDefault="00DF054A" w:rsidP="00DF054A">
      <w:pPr>
        <w:spacing w:after="200"/>
        <w:jc w:val="both"/>
        <w:rPr>
          <w:b w:val="0"/>
          <w:bCs/>
          <w:color w:val="auto"/>
        </w:rPr>
      </w:pPr>
      <w:r w:rsidRPr="00DF054A">
        <w:rPr>
          <w:b w:val="0"/>
          <w:bCs/>
          <w:color w:val="auto"/>
        </w:rPr>
        <w:t xml:space="preserve">L’administration de la Commune est confiée à la Bourgmestre, aux membres du Collège communal (7 membres) et aux membres du Conseil communal (21 membres).  Chaque organe possède ses attributions.  </w:t>
      </w:r>
    </w:p>
    <w:p w14:paraId="5DE66457" w14:textId="77777777" w:rsidR="00DF054A" w:rsidRPr="00DF054A" w:rsidRDefault="00DF054A" w:rsidP="00DF054A">
      <w:pPr>
        <w:spacing w:after="200"/>
        <w:jc w:val="both"/>
        <w:rPr>
          <w:b w:val="0"/>
          <w:bCs/>
          <w:color w:val="auto"/>
        </w:rPr>
      </w:pPr>
      <w:r w:rsidRPr="00DF054A">
        <w:rPr>
          <w:b w:val="0"/>
          <w:bCs/>
          <w:color w:val="auto"/>
        </w:rPr>
        <w:t>Le Directeur général est le chef du personnel, il veille au respect de la règlementation et participe aux réunions du Collège et du Conseil communal.  Il en assure notamment la gestion administrative et la mise en application des décisions prises.</w:t>
      </w:r>
    </w:p>
    <w:p w14:paraId="6AA44DB2" w14:textId="77777777" w:rsidR="00DF054A" w:rsidRPr="00DF054A" w:rsidRDefault="00DF054A" w:rsidP="00DF054A">
      <w:pPr>
        <w:spacing w:after="200"/>
        <w:jc w:val="both"/>
        <w:rPr>
          <w:b w:val="0"/>
          <w:bCs/>
          <w:color w:val="auto"/>
        </w:rPr>
      </w:pPr>
      <w:r w:rsidRPr="00DF054A">
        <w:rPr>
          <w:b w:val="0"/>
          <w:bCs/>
          <w:color w:val="auto"/>
        </w:rPr>
        <w:t xml:space="preserve">L’administration communale de Libramont-Chevigny comprend approximativement cent-cinquante employés/ouvriers répartis en différents services. L’organigramme fonctionnel du personnel se trouve en annexe 1. </w:t>
      </w:r>
    </w:p>
    <w:p w14:paraId="517EE7C1" w14:textId="557218E8" w:rsidR="002024F6" w:rsidRDefault="00DF054A" w:rsidP="00DF054A">
      <w:pPr>
        <w:spacing w:after="200"/>
        <w:jc w:val="both"/>
        <w:rPr>
          <w:b w:val="0"/>
          <w:bCs/>
          <w:color w:val="auto"/>
        </w:rPr>
      </w:pPr>
      <w:r w:rsidRPr="00DF054A">
        <w:rPr>
          <w:b w:val="0"/>
          <w:bCs/>
          <w:color w:val="auto"/>
        </w:rPr>
        <w:t>Tous les membres du personnel s’inscrivent donc dans la logique des missions de l’administration communale. Le champ d’application de celle-ci touche le service au public et le service de proximité.</w:t>
      </w:r>
    </w:p>
    <w:p w14:paraId="5FD88447" w14:textId="77777777" w:rsidR="00DF054A" w:rsidRDefault="00DF054A" w:rsidP="00DF054A">
      <w:pPr>
        <w:spacing w:after="200"/>
        <w:jc w:val="both"/>
        <w:rPr>
          <w:b w:val="0"/>
          <w:bCs/>
          <w:color w:val="auto"/>
        </w:rPr>
      </w:pPr>
    </w:p>
    <w:p w14:paraId="09105E9A" w14:textId="77777777" w:rsidR="00DF054A" w:rsidRDefault="00DF054A" w:rsidP="00DF054A">
      <w:pPr>
        <w:spacing w:after="200"/>
        <w:jc w:val="both"/>
        <w:rPr>
          <w:b w:val="0"/>
          <w:bCs/>
          <w:color w:val="auto"/>
        </w:rPr>
      </w:pPr>
    </w:p>
    <w:p w14:paraId="19E950CD" w14:textId="77777777" w:rsidR="00DF054A" w:rsidRDefault="00DF054A" w:rsidP="00DF054A">
      <w:pPr>
        <w:spacing w:after="200"/>
        <w:jc w:val="both"/>
        <w:rPr>
          <w:b w:val="0"/>
          <w:bCs/>
          <w:color w:val="auto"/>
        </w:rPr>
      </w:pPr>
    </w:p>
    <w:p w14:paraId="0C8DC017" w14:textId="5E4199E8" w:rsidR="002024F6" w:rsidRPr="00CB3EE4" w:rsidRDefault="002024F6" w:rsidP="00F2472D">
      <w:pPr>
        <w:pStyle w:val="Paragraphedeliste"/>
        <w:numPr>
          <w:ilvl w:val="0"/>
          <w:numId w:val="16"/>
        </w:numPr>
        <w:spacing w:after="200"/>
        <w:ind w:left="709" w:hanging="283"/>
        <w:outlineLvl w:val="1"/>
        <w:rPr>
          <w:color w:val="auto"/>
          <w:sz w:val="36"/>
          <w:szCs w:val="36"/>
          <w:u w:val="single"/>
        </w:rPr>
      </w:pPr>
      <w:bookmarkStart w:id="10" w:name="_Toc198904704"/>
      <w:r>
        <w:rPr>
          <w:color w:val="auto"/>
          <w:sz w:val="36"/>
          <w:szCs w:val="36"/>
          <w:u w:val="single"/>
        </w:rPr>
        <w:lastRenderedPageBreak/>
        <w:t>Les valeurs de notre administration</w:t>
      </w:r>
      <w:bookmarkEnd w:id="10"/>
    </w:p>
    <w:p w14:paraId="1BB31E3A" w14:textId="77777777" w:rsidR="00DF054A" w:rsidRDefault="00DF054A" w:rsidP="00DF054A">
      <w:pPr>
        <w:spacing w:after="200"/>
        <w:jc w:val="both"/>
        <w:rPr>
          <w:b w:val="0"/>
          <w:bCs/>
          <w:color w:val="auto"/>
        </w:rPr>
      </w:pPr>
      <w:r w:rsidRPr="00DF054A">
        <w:rPr>
          <w:b w:val="0"/>
          <w:bCs/>
          <w:color w:val="auto"/>
        </w:rPr>
        <w:t>Les valeurs de l’administration sont multiples. Toutefois, et de manière globale, on pourra citer trois grandes valeurs</w:t>
      </w:r>
      <w:r>
        <w:rPr>
          <w:b w:val="0"/>
          <w:bCs/>
          <w:color w:val="auto"/>
        </w:rPr>
        <w:t xml:space="preserve"> - à</w:t>
      </w:r>
      <w:r w:rsidRPr="00DF054A">
        <w:rPr>
          <w:b w:val="0"/>
          <w:bCs/>
          <w:color w:val="auto"/>
        </w:rPr>
        <w:t xml:space="preserve"> savoir :</w:t>
      </w:r>
    </w:p>
    <w:p w14:paraId="46292005" w14:textId="7A97E30A" w:rsidR="00DF054A" w:rsidRDefault="00DF054A" w:rsidP="00A36157">
      <w:pPr>
        <w:pStyle w:val="Paragraphedeliste"/>
        <w:numPr>
          <w:ilvl w:val="0"/>
          <w:numId w:val="8"/>
        </w:numPr>
        <w:spacing w:after="200"/>
        <w:jc w:val="both"/>
        <w:rPr>
          <w:b w:val="0"/>
          <w:bCs/>
          <w:color w:val="auto"/>
        </w:rPr>
      </w:pPr>
      <w:r w:rsidRPr="00DF054A">
        <w:rPr>
          <w:b w:val="0"/>
          <w:bCs/>
          <w:color w:val="auto"/>
        </w:rPr>
        <w:t>« La recherche du bien commun »</w:t>
      </w:r>
      <w:r>
        <w:rPr>
          <w:b w:val="0"/>
          <w:bCs/>
          <w:color w:val="auto"/>
        </w:rPr>
        <w:t> ;</w:t>
      </w:r>
    </w:p>
    <w:p w14:paraId="0453A3D4" w14:textId="57DE1902" w:rsidR="00DF054A" w:rsidRDefault="00DF054A" w:rsidP="00A36157">
      <w:pPr>
        <w:pStyle w:val="Paragraphedeliste"/>
        <w:numPr>
          <w:ilvl w:val="0"/>
          <w:numId w:val="8"/>
        </w:numPr>
        <w:spacing w:after="200"/>
        <w:jc w:val="both"/>
        <w:rPr>
          <w:b w:val="0"/>
          <w:bCs/>
          <w:color w:val="auto"/>
        </w:rPr>
      </w:pPr>
      <w:r w:rsidRPr="00DF054A">
        <w:rPr>
          <w:b w:val="0"/>
          <w:bCs/>
          <w:color w:val="auto"/>
        </w:rPr>
        <w:t>« La recherche de l’intérêt général »</w:t>
      </w:r>
      <w:r>
        <w:rPr>
          <w:b w:val="0"/>
          <w:bCs/>
          <w:color w:val="auto"/>
        </w:rPr>
        <w:t> ;</w:t>
      </w:r>
    </w:p>
    <w:p w14:paraId="4E320102" w14:textId="7F6C9AF5" w:rsidR="00DF054A" w:rsidRDefault="00DF054A" w:rsidP="00A36157">
      <w:pPr>
        <w:pStyle w:val="Paragraphedeliste"/>
        <w:numPr>
          <w:ilvl w:val="0"/>
          <w:numId w:val="8"/>
        </w:numPr>
        <w:spacing w:after="200"/>
        <w:jc w:val="both"/>
        <w:rPr>
          <w:b w:val="0"/>
          <w:bCs/>
          <w:color w:val="auto"/>
        </w:rPr>
      </w:pPr>
      <w:r w:rsidRPr="00DF054A">
        <w:rPr>
          <w:b w:val="0"/>
          <w:bCs/>
          <w:color w:val="auto"/>
        </w:rPr>
        <w:t xml:space="preserve">« </w:t>
      </w:r>
      <w:r>
        <w:rPr>
          <w:b w:val="0"/>
          <w:bCs/>
          <w:color w:val="auto"/>
        </w:rPr>
        <w:t>L</w:t>
      </w:r>
      <w:r w:rsidRPr="00DF054A">
        <w:rPr>
          <w:b w:val="0"/>
          <w:bCs/>
          <w:color w:val="auto"/>
        </w:rPr>
        <w:t xml:space="preserve">’harmonie dans le vivre ensemble ». </w:t>
      </w:r>
    </w:p>
    <w:p w14:paraId="7B5C7DFC" w14:textId="77777777" w:rsidR="00DF054A" w:rsidRPr="00DF054A" w:rsidRDefault="00DF054A" w:rsidP="00DF054A">
      <w:pPr>
        <w:spacing w:after="200"/>
        <w:jc w:val="both"/>
        <w:rPr>
          <w:b w:val="0"/>
          <w:bCs/>
          <w:color w:val="auto"/>
        </w:rPr>
      </w:pPr>
    </w:p>
    <w:p w14:paraId="2A839954" w14:textId="4541716A" w:rsidR="002024F6" w:rsidRPr="00CB3EE4" w:rsidRDefault="002024F6" w:rsidP="00F2472D">
      <w:pPr>
        <w:pStyle w:val="Paragraphedeliste"/>
        <w:numPr>
          <w:ilvl w:val="0"/>
          <w:numId w:val="16"/>
        </w:numPr>
        <w:spacing w:after="200"/>
        <w:ind w:left="709" w:hanging="283"/>
        <w:outlineLvl w:val="1"/>
        <w:rPr>
          <w:color w:val="auto"/>
          <w:sz w:val="36"/>
          <w:szCs w:val="36"/>
          <w:u w:val="single"/>
        </w:rPr>
      </w:pPr>
      <w:bookmarkStart w:id="11" w:name="_Toc198904705"/>
      <w:r>
        <w:rPr>
          <w:color w:val="auto"/>
          <w:sz w:val="36"/>
          <w:szCs w:val="36"/>
          <w:u w:val="single"/>
        </w:rPr>
        <w:t>Un état des lieux</w:t>
      </w:r>
      <w:bookmarkEnd w:id="11"/>
    </w:p>
    <w:p w14:paraId="2EEABA34" w14:textId="60B1010F" w:rsidR="00DF054A" w:rsidRDefault="00DF054A" w:rsidP="00DF054A">
      <w:pPr>
        <w:spacing w:after="200"/>
        <w:jc w:val="both"/>
        <w:rPr>
          <w:b w:val="0"/>
          <w:bCs/>
          <w:color w:val="auto"/>
        </w:rPr>
      </w:pPr>
      <w:r w:rsidRPr="00DF054A">
        <w:rPr>
          <w:b w:val="0"/>
          <w:bCs/>
          <w:color w:val="auto"/>
        </w:rPr>
        <w:t>« Où en sommes-nous ? », « Quelle commune sommes-nous ? », « Quelles sont nos forces ? », « Quelles sont nos faiblesses ? » voilà autant de questions qu’il est bon de perpétuellement se poser pour faire avancer l’administration. Le PST, comme tout bon plan, se veut évolutif. Il s’agit ici de dresser un état des lieux à l’instant T !</w:t>
      </w:r>
    </w:p>
    <w:p w14:paraId="55DC63D7" w14:textId="2E52CA78" w:rsidR="000A54EE" w:rsidRDefault="00DF054A" w:rsidP="00DF054A">
      <w:pPr>
        <w:spacing w:after="200"/>
        <w:jc w:val="both"/>
        <w:rPr>
          <w:b w:val="0"/>
          <w:bCs/>
          <w:color w:val="auto"/>
        </w:rPr>
      </w:pPr>
      <w:r w:rsidRPr="00DF054A">
        <w:rPr>
          <w:b w:val="0"/>
          <w:bCs/>
          <w:color w:val="auto"/>
        </w:rPr>
        <w:t xml:space="preserve">La méthodologie utilisée pour réaliser cet état des lieux </w:t>
      </w:r>
      <w:r>
        <w:rPr>
          <w:b w:val="0"/>
          <w:bCs/>
          <w:color w:val="auto"/>
        </w:rPr>
        <w:t>est assez classique. En eff</w:t>
      </w:r>
      <w:r w:rsidRPr="00DF054A">
        <w:rPr>
          <w:b w:val="0"/>
          <w:bCs/>
          <w:color w:val="auto"/>
        </w:rPr>
        <w:t>e</w:t>
      </w:r>
      <w:r>
        <w:rPr>
          <w:b w:val="0"/>
          <w:bCs/>
          <w:color w:val="auto"/>
        </w:rPr>
        <w:t>t</w:t>
      </w:r>
      <w:r w:rsidRPr="00DF054A">
        <w:rPr>
          <w:b w:val="0"/>
          <w:bCs/>
          <w:color w:val="auto"/>
        </w:rPr>
        <w:t>,</w:t>
      </w:r>
      <w:r>
        <w:rPr>
          <w:b w:val="0"/>
          <w:bCs/>
          <w:color w:val="auto"/>
        </w:rPr>
        <w:t xml:space="preserve"> nous avons opté pour </w:t>
      </w:r>
      <w:r w:rsidRPr="00DF054A">
        <w:rPr>
          <w:b w:val="0"/>
          <w:bCs/>
          <w:color w:val="auto"/>
        </w:rPr>
        <w:t>la grille AFOM (Atouts/Faiblesses/Opportunités/Menaces). Ci-dessous la grille AFOM pour l’ensemble de l’administration communale de Libramont-Chevigny.</w:t>
      </w:r>
    </w:p>
    <w:p w14:paraId="3D92C92D" w14:textId="77777777" w:rsidR="00DF054A" w:rsidRDefault="00DF054A" w:rsidP="00DF054A">
      <w:pPr>
        <w:spacing w:after="200"/>
        <w:jc w:val="both"/>
        <w:rPr>
          <w:b w:val="0"/>
          <w:bCs/>
          <w:color w:val="auto"/>
        </w:rPr>
      </w:pPr>
    </w:p>
    <w:p w14:paraId="084A21E5" w14:textId="77777777" w:rsidR="00DF054A" w:rsidRDefault="00DF054A" w:rsidP="00DF054A">
      <w:pPr>
        <w:spacing w:after="200"/>
        <w:jc w:val="both"/>
        <w:rPr>
          <w:b w:val="0"/>
          <w:bCs/>
          <w:color w:val="auto"/>
        </w:rPr>
      </w:pPr>
    </w:p>
    <w:p w14:paraId="54468D8E" w14:textId="77777777" w:rsidR="00DF054A" w:rsidRDefault="00DF054A" w:rsidP="00DF054A">
      <w:pPr>
        <w:spacing w:after="200"/>
        <w:jc w:val="both"/>
        <w:rPr>
          <w:b w:val="0"/>
          <w:bCs/>
          <w:color w:val="auto"/>
        </w:rPr>
      </w:pPr>
    </w:p>
    <w:p w14:paraId="7E17600C" w14:textId="77777777" w:rsidR="00DF054A" w:rsidRDefault="00DF054A" w:rsidP="00DF054A">
      <w:pPr>
        <w:spacing w:after="200"/>
        <w:jc w:val="both"/>
        <w:rPr>
          <w:b w:val="0"/>
          <w:bCs/>
          <w:color w:val="auto"/>
        </w:rPr>
      </w:pPr>
    </w:p>
    <w:p w14:paraId="04413F46" w14:textId="77777777" w:rsidR="00DF054A" w:rsidRDefault="00DF054A" w:rsidP="00DF054A">
      <w:pPr>
        <w:spacing w:after="200"/>
        <w:jc w:val="both"/>
        <w:rPr>
          <w:b w:val="0"/>
          <w:bCs/>
          <w:color w:val="auto"/>
        </w:rPr>
      </w:pPr>
    </w:p>
    <w:p w14:paraId="65EFAEAB" w14:textId="77777777" w:rsidR="00DF054A" w:rsidRDefault="00DF054A" w:rsidP="00DF054A">
      <w:pPr>
        <w:spacing w:after="200"/>
        <w:jc w:val="both"/>
        <w:rPr>
          <w:b w:val="0"/>
          <w:bCs/>
          <w:color w:val="auto"/>
        </w:rPr>
      </w:pPr>
    </w:p>
    <w:p w14:paraId="00D4F35B" w14:textId="77777777" w:rsidR="00DF054A" w:rsidRDefault="00DF054A" w:rsidP="00DF054A">
      <w:pPr>
        <w:spacing w:after="200"/>
        <w:jc w:val="both"/>
        <w:rPr>
          <w:b w:val="0"/>
          <w:bCs/>
          <w:color w:val="auto"/>
        </w:rPr>
      </w:pPr>
    </w:p>
    <w:p w14:paraId="3B213658" w14:textId="77777777" w:rsidR="00DF054A" w:rsidRDefault="00DF054A" w:rsidP="00DF054A">
      <w:pPr>
        <w:spacing w:after="200"/>
        <w:jc w:val="both"/>
        <w:rPr>
          <w:b w:val="0"/>
          <w:bCs/>
          <w:color w:val="auto"/>
        </w:rPr>
        <w:sectPr w:rsidR="00DF054A" w:rsidSect="00D84697">
          <w:headerReference w:type="even" r:id="rId11"/>
          <w:headerReference w:type="default" r:id="rId12"/>
          <w:footerReference w:type="even" r:id="rId13"/>
          <w:footerReference w:type="default" r:id="rId14"/>
          <w:headerReference w:type="first" r:id="rId15"/>
          <w:footerReference w:type="first" r:id="rId16"/>
          <w:pgSz w:w="11906" w:h="16838" w:code="9"/>
          <w:pgMar w:top="1151" w:right="1151" w:bottom="720" w:left="1151" w:header="0" w:footer="0" w:gutter="0"/>
          <w:pgNumType w:start="0"/>
          <w:cols w:space="720"/>
          <w:titlePg/>
          <w:docGrid w:linePitch="382"/>
        </w:sectPr>
      </w:pPr>
    </w:p>
    <w:p w14:paraId="4E74EB22" w14:textId="77777777" w:rsidR="00DF054A" w:rsidRDefault="00DF054A" w:rsidP="00DF054A">
      <w:pPr>
        <w:spacing w:after="200"/>
        <w:jc w:val="both"/>
        <w:rPr>
          <w:b w:val="0"/>
          <w:bCs/>
          <w:color w:val="auto"/>
        </w:rPr>
      </w:pPr>
    </w:p>
    <w:p w14:paraId="0BFFAC5A" w14:textId="77777777" w:rsidR="00DF054A" w:rsidRDefault="00DF054A" w:rsidP="00DF054A">
      <w:pPr>
        <w:spacing w:after="200"/>
        <w:jc w:val="both"/>
        <w:rPr>
          <w:b w:val="0"/>
          <w:bCs/>
          <w:color w:val="auto"/>
        </w:rPr>
      </w:pPr>
    </w:p>
    <w:p w14:paraId="1CC1BFED" w14:textId="77777777" w:rsidR="00DF054A" w:rsidRDefault="00DF054A" w:rsidP="00DF054A">
      <w:pPr>
        <w:spacing w:after="200"/>
        <w:outlineLvl w:val="0"/>
        <w:rPr>
          <w:color w:val="auto"/>
          <w:szCs w:val="36"/>
          <w:u w:val="single"/>
        </w:rPr>
      </w:pPr>
    </w:p>
    <w:p w14:paraId="3EC7D17E" w14:textId="77777777" w:rsidR="00F43F25" w:rsidRDefault="00F43F25" w:rsidP="00DF054A">
      <w:pPr>
        <w:spacing w:after="200"/>
        <w:outlineLvl w:val="0"/>
        <w:rPr>
          <w:color w:val="auto"/>
          <w:szCs w:val="36"/>
          <w:u w:val="single"/>
        </w:rPr>
      </w:pPr>
    </w:p>
    <w:p w14:paraId="673C27A2" w14:textId="77777777" w:rsidR="00F43F25" w:rsidRDefault="00F43F25" w:rsidP="00DF054A">
      <w:pPr>
        <w:spacing w:after="200"/>
        <w:outlineLvl w:val="0"/>
        <w:rPr>
          <w:color w:val="auto"/>
          <w:szCs w:val="36"/>
          <w:u w:val="single"/>
        </w:rPr>
      </w:pPr>
    </w:p>
    <w:tbl>
      <w:tblPr>
        <w:tblStyle w:val="Grilledutableau"/>
        <w:tblpPr w:leftFromText="141" w:rightFromText="141" w:vertAnchor="page" w:horzAnchor="margin" w:tblpY="4231"/>
        <w:tblW w:w="9535" w:type="dxa"/>
        <w:tblLook w:val="04A0" w:firstRow="1" w:lastRow="0" w:firstColumn="1" w:lastColumn="0" w:noHBand="0" w:noVBand="1"/>
      </w:tblPr>
      <w:tblGrid>
        <w:gridCol w:w="4535"/>
        <w:gridCol w:w="465"/>
        <w:gridCol w:w="4535"/>
      </w:tblGrid>
      <w:tr w:rsidR="00793759" w:rsidRPr="006137F7" w14:paraId="4EA2333D" w14:textId="77777777" w:rsidTr="00793759">
        <w:trPr>
          <w:trHeight w:val="436"/>
        </w:trPr>
        <w:tc>
          <w:tcPr>
            <w:tcW w:w="4535" w:type="dxa"/>
            <w:shd w:val="clear" w:color="auto" w:fill="009999"/>
          </w:tcPr>
          <w:p w14:paraId="60A72230" w14:textId="77777777" w:rsidR="00793759" w:rsidRPr="006137F7" w:rsidRDefault="00793759" w:rsidP="00793759">
            <w:pPr>
              <w:jc w:val="both"/>
              <w:rPr>
                <w:rFonts w:ascii="Gill Sans MT" w:eastAsia="Times New Roman" w:hAnsi="Gill Sans MT" w:cs="Times New Roman"/>
                <w:bCs/>
                <w:color w:val="FFFFFF" w:themeColor="background1"/>
                <w:sz w:val="24"/>
                <w:szCs w:val="24"/>
                <w:u w:val="single"/>
                <w:lang w:val="fr-BE" w:eastAsia="fr-FR"/>
              </w:rPr>
            </w:pPr>
            <w:r w:rsidRPr="006137F7">
              <w:rPr>
                <w:rFonts w:ascii="Gill Sans MT" w:eastAsia="Times New Roman" w:hAnsi="Gill Sans MT" w:cs="Times New Roman"/>
                <w:bCs/>
                <w:color w:val="FFFFFF" w:themeColor="background1"/>
                <w:sz w:val="24"/>
                <w:szCs w:val="24"/>
                <w:u w:val="single"/>
                <w:lang w:val="fr-BE" w:eastAsia="fr-FR"/>
              </w:rPr>
              <w:t>Atouts / Points positifs</w:t>
            </w:r>
          </w:p>
        </w:tc>
        <w:tc>
          <w:tcPr>
            <w:tcW w:w="465" w:type="dxa"/>
            <w:vMerge w:val="restart"/>
            <w:shd w:val="clear" w:color="auto" w:fill="009999"/>
          </w:tcPr>
          <w:p w14:paraId="06D77AC9" w14:textId="77777777" w:rsidR="00793759" w:rsidRPr="006137F7" w:rsidRDefault="00793759" w:rsidP="00793759">
            <w:pPr>
              <w:jc w:val="both"/>
              <w:rPr>
                <w:rFonts w:ascii="Gill Sans MT" w:eastAsia="Times New Roman" w:hAnsi="Gill Sans MT" w:cs="Times New Roman"/>
                <w:bCs/>
                <w:color w:val="FFFFFF" w:themeColor="background1"/>
                <w:sz w:val="24"/>
                <w:szCs w:val="24"/>
                <w:u w:val="single"/>
                <w:lang w:val="fr-BE" w:eastAsia="fr-FR"/>
              </w:rPr>
            </w:pPr>
          </w:p>
        </w:tc>
        <w:tc>
          <w:tcPr>
            <w:tcW w:w="4535" w:type="dxa"/>
            <w:shd w:val="clear" w:color="auto" w:fill="009999"/>
          </w:tcPr>
          <w:p w14:paraId="138E215A" w14:textId="77777777" w:rsidR="00793759" w:rsidRPr="006137F7" w:rsidRDefault="00793759" w:rsidP="00793759">
            <w:pPr>
              <w:jc w:val="both"/>
              <w:rPr>
                <w:rFonts w:ascii="Gill Sans MT" w:eastAsia="Times New Roman" w:hAnsi="Gill Sans MT" w:cs="Times New Roman"/>
                <w:bCs/>
                <w:color w:val="FFFFFF" w:themeColor="background1"/>
                <w:sz w:val="24"/>
                <w:szCs w:val="24"/>
                <w:u w:val="single"/>
                <w:lang w:val="fr-BE" w:eastAsia="fr-FR"/>
              </w:rPr>
            </w:pPr>
            <w:r w:rsidRPr="006137F7">
              <w:rPr>
                <w:rFonts w:ascii="Gill Sans MT" w:eastAsia="Times New Roman" w:hAnsi="Gill Sans MT" w:cs="Times New Roman"/>
                <w:bCs/>
                <w:color w:val="FFFFFF" w:themeColor="background1"/>
                <w:sz w:val="24"/>
                <w:szCs w:val="24"/>
                <w:u w:val="single"/>
                <w:lang w:val="fr-BE" w:eastAsia="fr-FR"/>
              </w:rPr>
              <w:t>Difficultés / Points à améliorer</w:t>
            </w:r>
          </w:p>
        </w:tc>
      </w:tr>
      <w:tr w:rsidR="00C72891" w:rsidRPr="006137F7" w14:paraId="074C0883" w14:textId="77777777" w:rsidTr="00793759">
        <w:trPr>
          <w:trHeight w:val="436"/>
        </w:trPr>
        <w:tc>
          <w:tcPr>
            <w:tcW w:w="4535" w:type="dxa"/>
          </w:tcPr>
          <w:p w14:paraId="3F94982E" w14:textId="018CAE30"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Compétences du personnel - conscience professionnelle - implication</w:t>
            </w:r>
          </w:p>
        </w:tc>
        <w:tc>
          <w:tcPr>
            <w:tcW w:w="465" w:type="dxa"/>
            <w:vMerge/>
            <w:shd w:val="clear" w:color="auto" w:fill="009999"/>
          </w:tcPr>
          <w:p w14:paraId="429F0191"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690BDDE2" w14:textId="70838FFD"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 xml:space="preserve">Résistance face au changement </w:t>
            </w:r>
          </w:p>
        </w:tc>
      </w:tr>
      <w:tr w:rsidR="00C72891" w:rsidRPr="006137F7" w14:paraId="75D702B8" w14:textId="77777777" w:rsidTr="00793759">
        <w:trPr>
          <w:trHeight w:val="436"/>
        </w:trPr>
        <w:tc>
          <w:tcPr>
            <w:tcW w:w="4535" w:type="dxa"/>
          </w:tcPr>
          <w:p w14:paraId="0AEF422A" w14:textId="4AE477EA"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Stabilité des structures</w:t>
            </w:r>
          </w:p>
        </w:tc>
        <w:tc>
          <w:tcPr>
            <w:tcW w:w="465" w:type="dxa"/>
            <w:vMerge/>
            <w:shd w:val="clear" w:color="auto" w:fill="009999"/>
          </w:tcPr>
          <w:p w14:paraId="17C9FE0E"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3B242CCA" w14:textId="315BD39D"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Communication interne et externe</w:t>
            </w:r>
          </w:p>
        </w:tc>
      </w:tr>
      <w:tr w:rsidR="00C72891" w:rsidRPr="006137F7" w14:paraId="3358C777" w14:textId="77777777" w:rsidTr="00793759">
        <w:trPr>
          <w:trHeight w:val="436"/>
        </w:trPr>
        <w:tc>
          <w:tcPr>
            <w:tcW w:w="4535" w:type="dxa"/>
          </w:tcPr>
          <w:p w14:paraId="549035AB" w14:textId="5A66F936"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Infrastructures récentes (maison communale, Hall des ouvriers, …)</w:t>
            </w:r>
          </w:p>
        </w:tc>
        <w:tc>
          <w:tcPr>
            <w:tcW w:w="465" w:type="dxa"/>
            <w:vMerge/>
            <w:shd w:val="clear" w:color="auto" w:fill="009999"/>
          </w:tcPr>
          <w:p w14:paraId="3B67BF75"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1628B948" w14:textId="56AA635E"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Pas de doublon pour certaines activités importantes (informatique, développement du territoire, RH, …)</w:t>
            </w:r>
          </w:p>
        </w:tc>
      </w:tr>
      <w:tr w:rsidR="00C72891" w:rsidRPr="006137F7" w14:paraId="438A1368" w14:textId="77777777" w:rsidTr="00793759">
        <w:trPr>
          <w:trHeight w:val="436"/>
        </w:trPr>
        <w:tc>
          <w:tcPr>
            <w:tcW w:w="4535" w:type="dxa"/>
          </w:tcPr>
          <w:p w14:paraId="6FE8DE91" w14:textId="572E1128"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Outils et matériel de travail de qualité</w:t>
            </w:r>
          </w:p>
        </w:tc>
        <w:tc>
          <w:tcPr>
            <w:tcW w:w="465" w:type="dxa"/>
            <w:vMerge/>
            <w:shd w:val="clear" w:color="auto" w:fill="009999"/>
          </w:tcPr>
          <w:p w14:paraId="53AF65AC"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0ADC6136" w14:textId="295F720C"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Surveillance des fournisseurs critiques (monopole)</w:t>
            </w:r>
          </w:p>
        </w:tc>
      </w:tr>
      <w:tr w:rsidR="00C72891" w:rsidRPr="006137F7" w14:paraId="05259B04" w14:textId="77777777" w:rsidTr="00793759">
        <w:trPr>
          <w:trHeight w:val="436"/>
        </w:trPr>
        <w:tc>
          <w:tcPr>
            <w:tcW w:w="4535" w:type="dxa"/>
          </w:tcPr>
          <w:p w14:paraId="23175EDD" w14:textId="60F867FA"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 xml:space="preserve">Politique « bien-être » mise en place </w:t>
            </w:r>
            <w:r w:rsidRPr="008E0B33">
              <w:rPr>
                <w:rFonts w:ascii="Gill Sans MT" w:hAnsi="Gill Sans MT"/>
              </w:rPr>
              <w:t xml:space="preserve"> </w:t>
            </w:r>
          </w:p>
        </w:tc>
        <w:tc>
          <w:tcPr>
            <w:tcW w:w="465" w:type="dxa"/>
            <w:vMerge/>
            <w:shd w:val="clear" w:color="auto" w:fill="009999"/>
          </w:tcPr>
          <w:p w14:paraId="529F1535"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3BFD72B0" w14:textId="19E96B73"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 xml:space="preserve">Élimination des documents officiels - Données personnelles </w:t>
            </w:r>
          </w:p>
        </w:tc>
      </w:tr>
      <w:tr w:rsidR="00C72891" w:rsidRPr="006137F7" w14:paraId="75D1A6FD" w14:textId="77777777" w:rsidTr="00793759">
        <w:trPr>
          <w:trHeight w:val="436"/>
        </w:trPr>
        <w:tc>
          <w:tcPr>
            <w:tcW w:w="4535" w:type="dxa"/>
          </w:tcPr>
          <w:p w14:paraId="0EB88A19" w14:textId="34B9C6E6" w:rsidR="00C72891" w:rsidRPr="008E0B33" w:rsidRDefault="00C72891" w:rsidP="00C72891">
            <w:pPr>
              <w:jc w:val="both"/>
              <w:rPr>
                <w:rFonts w:ascii="Gill Sans MT" w:eastAsia="Times New Roman" w:hAnsi="Gill Sans MT" w:cs="Times New Roman"/>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Formation des agents et la possibilité de continuer à se former</w:t>
            </w:r>
          </w:p>
        </w:tc>
        <w:tc>
          <w:tcPr>
            <w:tcW w:w="465" w:type="dxa"/>
            <w:vMerge/>
            <w:shd w:val="clear" w:color="auto" w:fill="009999"/>
          </w:tcPr>
          <w:p w14:paraId="5896A9E9"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27013EC4" w14:textId="67472A33"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Gestion et surveillance des stocks</w:t>
            </w:r>
          </w:p>
        </w:tc>
      </w:tr>
      <w:tr w:rsidR="00C72891" w:rsidRPr="006137F7" w14:paraId="41E7101F" w14:textId="77777777" w:rsidTr="00793759">
        <w:trPr>
          <w:trHeight w:val="436"/>
        </w:trPr>
        <w:tc>
          <w:tcPr>
            <w:tcW w:w="4535" w:type="dxa"/>
          </w:tcPr>
          <w:p w14:paraId="0700242F" w14:textId="488DB52A" w:rsidR="00C72891" w:rsidRPr="008E0B33" w:rsidRDefault="00C72891" w:rsidP="00C72891">
            <w:pPr>
              <w:jc w:val="both"/>
              <w:rPr>
                <w:rFonts w:ascii="Gill Sans MT" w:eastAsia="Times New Roman" w:hAnsi="Gill Sans MT" w:cs="Times New Roman"/>
                <w:bCs/>
                <w:color w:val="auto"/>
                <w:sz w:val="24"/>
                <w:szCs w:val="24"/>
                <w:lang w:val="fr-BE" w:eastAsia="fr-FR"/>
              </w:rPr>
            </w:pPr>
          </w:p>
        </w:tc>
        <w:tc>
          <w:tcPr>
            <w:tcW w:w="465" w:type="dxa"/>
            <w:vMerge/>
            <w:shd w:val="clear" w:color="auto" w:fill="009999"/>
          </w:tcPr>
          <w:p w14:paraId="2B78E4AF"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57E9DD99"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r>
      <w:tr w:rsidR="00793759" w:rsidRPr="006137F7" w14:paraId="2E90CD65" w14:textId="77777777" w:rsidTr="00793759">
        <w:trPr>
          <w:trHeight w:val="436"/>
        </w:trPr>
        <w:tc>
          <w:tcPr>
            <w:tcW w:w="4535" w:type="dxa"/>
            <w:shd w:val="clear" w:color="auto" w:fill="009999"/>
          </w:tcPr>
          <w:p w14:paraId="5862516C" w14:textId="77777777" w:rsidR="00793759" w:rsidRPr="008E0B33" w:rsidRDefault="00793759" w:rsidP="00793759">
            <w:pPr>
              <w:jc w:val="both"/>
              <w:rPr>
                <w:rFonts w:ascii="Gill Sans MT" w:eastAsia="Times New Roman" w:hAnsi="Gill Sans MT" w:cs="Times New Roman"/>
                <w:bCs/>
                <w:color w:val="FFFFFF" w:themeColor="background1"/>
                <w:sz w:val="24"/>
                <w:szCs w:val="24"/>
                <w:u w:val="single"/>
                <w:lang w:val="fr-BE" w:eastAsia="fr-FR"/>
              </w:rPr>
            </w:pPr>
            <w:r w:rsidRPr="008E0B33">
              <w:rPr>
                <w:rFonts w:ascii="Gill Sans MT" w:eastAsia="Times New Roman" w:hAnsi="Gill Sans MT" w:cs="Times New Roman"/>
                <w:bCs/>
                <w:color w:val="FFFFFF" w:themeColor="background1"/>
                <w:sz w:val="24"/>
                <w:szCs w:val="24"/>
                <w:u w:val="single"/>
                <w:lang w:val="fr-BE" w:eastAsia="fr-FR"/>
              </w:rPr>
              <w:t>Opportunités</w:t>
            </w:r>
          </w:p>
        </w:tc>
        <w:tc>
          <w:tcPr>
            <w:tcW w:w="465" w:type="dxa"/>
            <w:vMerge/>
            <w:shd w:val="clear" w:color="auto" w:fill="009999"/>
          </w:tcPr>
          <w:p w14:paraId="4EDA861C" w14:textId="77777777" w:rsidR="00793759" w:rsidRPr="008E0B33" w:rsidRDefault="00793759" w:rsidP="00793759">
            <w:pPr>
              <w:jc w:val="both"/>
              <w:rPr>
                <w:rFonts w:ascii="Gill Sans MT" w:eastAsia="Times New Roman" w:hAnsi="Gill Sans MT" w:cs="Times New Roman"/>
                <w:color w:val="FFFFFF" w:themeColor="background1"/>
                <w:sz w:val="24"/>
                <w:szCs w:val="24"/>
                <w:u w:val="single"/>
                <w:lang w:val="fr-BE" w:eastAsia="fr-FR"/>
              </w:rPr>
            </w:pPr>
          </w:p>
        </w:tc>
        <w:tc>
          <w:tcPr>
            <w:tcW w:w="4535" w:type="dxa"/>
            <w:shd w:val="clear" w:color="auto" w:fill="009999"/>
          </w:tcPr>
          <w:p w14:paraId="3057ACE6" w14:textId="77777777" w:rsidR="00793759" w:rsidRPr="008E0B33" w:rsidRDefault="00793759" w:rsidP="00793759">
            <w:pPr>
              <w:jc w:val="both"/>
              <w:rPr>
                <w:rFonts w:ascii="Gill Sans MT" w:eastAsia="Times New Roman" w:hAnsi="Gill Sans MT" w:cs="Times New Roman"/>
                <w:color w:val="FFFFFF" w:themeColor="background1"/>
                <w:sz w:val="24"/>
                <w:szCs w:val="24"/>
                <w:u w:val="single"/>
                <w:lang w:val="fr-BE" w:eastAsia="fr-FR"/>
              </w:rPr>
            </w:pPr>
            <w:r w:rsidRPr="008E0B33">
              <w:rPr>
                <w:rFonts w:ascii="Gill Sans MT" w:eastAsia="Times New Roman" w:hAnsi="Gill Sans MT" w:cs="Times New Roman"/>
                <w:color w:val="FFFFFF" w:themeColor="background1"/>
                <w:sz w:val="24"/>
                <w:szCs w:val="24"/>
                <w:u w:val="single"/>
                <w:lang w:val="fr-BE" w:eastAsia="fr-FR"/>
              </w:rPr>
              <w:t>Menaces</w:t>
            </w:r>
          </w:p>
        </w:tc>
      </w:tr>
      <w:tr w:rsidR="00C72891" w:rsidRPr="006137F7" w14:paraId="3E4FA128" w14:textId="77777777" w:rsidTr="00793759">
        <w:trPr>
          <w:trHeight w:val="436"/>
        </w:trPr>
        <w:tc>
          <w:tcPr>
            <w:tcW w:w="4535" w:type="dxa"/>
          </w:tcPr>
          <w:p w14:paraId="04246D5E" w14:textId="20EBCFA1"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 xml:space="preserve">Subventions </w:t>
            </w:r>
          </w:p>
        </w:tc>
        <w:tc>
          <w:tcPr>
            <w:tcW w:w="465" w:type="dxa"/>
            <w:vMerge/>
            <w:shd w:val="clear" w:color="auto" w:fill="009999"/>
          </w:tcPr>
          <w:p w14:paraId="0484622E"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65B72692" w14:textId="0944FCCF"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Évolutions technologiques (réseaux sociaux, IA, …)</w:t>
            </w:r>
          </w:p>
        </w:tc>
      </w:tr>
      <w:tr w:rsidR="00C72891" w:rsidRPr="006137F7" w14:paraId="078628F3" w14:textId="77777777" w:rsidTr="00793759">
        <w:trPr>
          <w:trHeight w:val="436"/>
        </w:trPr>
        <w:tc>
          <w:tcPr>
            <w:tcW w:w="4535" w:type="dxa"/>
          </w:tcPr>
          <w:p w14:paraId="0FE64783" w14:textId="53F93F94"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Nouveaux outils de communication et l’IA</w:t>
            </w:r>
          </w:p>
        </w:tc>
        <w:tc>
          <w:tcPr>
            <w:tcW w:w="465" w:type="dxa"/>
            <w:vMerge/>
            <w:shd w:val="clear" w:color="auto" w:fill="009999"/>
          </w:tcPr>
          <w:p w14:paraId="1052271D"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3AB331B1" w14:textId="319F863C"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Changements perpétuels des lois et décrets</w:t>
            </w:r>
          </w:p>
        </w:tc>
      </w:tr>
      <w:tr w:rsidR="00C72891" w:rsidRPr="006137F7" w14:paraId="6459886C" w14:textId="77777777" w:rsidTr="00793759">
        <w:trPr>
          <w:trHeight w:val="436"/>
        </w:trPr>
        <w:tc>
          <w:tcPr>
            <w:tcW w:w="4535" w:type="dxa"/>
          </w:tcPr>
          <w:p w14:paraId="40DD96FE" w14:textId="1E731E98"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Pôle économique</w:t>
            </w:r>
          </w:p>
        </w:tc>
        <w:tc>
          <w:tcPr>
            <w:tcW w:w="465" w:type="dxa"/>
            <w:vMerge/>
            <w:shd w:val="clear" w:color="auto" w:fill="009999"/>
          </w:tcPr>
          <w:p w14:paraId="0FF66844"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7B0AB1F2" w14:textId="64ED7E3D"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 xml:space="preserve">Mécontentement et plaintes des citoyens </w:t>
            </w:r>
          </w:p>
        </w:tc>
      </w:tr>
      <w:tr w:rsidR="00C72891" w:rsidRPr="006137F7" w14:paraId="1C019397" w14:textId="77777777" w:rsidTr="00793759">
        <w:trPr>
          <w:trHeight w:val="436"/>
        </w:trPr>
        <w:tc>
          <w:tcPr>
            <w:tcW w:w="4535" w:type="dxa"/>
          </w:tcPr>
          <w:p w14:paraId="59D38CA5" w14:textId="03DD30C3"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Pôle formation-éducation</w:t>
            </w:r>
          </w:p>
        </w:tc>
        <w:tc>
          <w:tcPr>
            <w:tcW w:w="465" w:type="dxa"/>
            <w:vMerge/>
            <w:shd w:val="clear" w:color="auto" w:fill="009999"/>
          </w:tcPr>
          <w:p w14:paraId="23C787FC"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38B8938E" w14:textId="517A6947"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Délocalisation d’entreprises importantes (Vivalia)</w:t>
            </w:r>
          </w:p>
        </w:tc>
      </w:tr>
      <w:tr w:rsidR="00C72891" w:rsidRPr="006137F7" w14:paraId="7335E4AA" w14:textId="77777777" w:rsidTr="00793759">
        <w:trPr>
          <w:trHeight w:val="436"/>
        </w:trPr>
        <w:tc>
          <w:tcPr>
            <w:tcW w:w="4535" w:type="dxa"/>
          </w:tcPr>
          <w:p w14:paraId="0387DC01" w14:textId="55CA145E"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Réseau SNCB – TEC – Gare et nœud routier</w:t>
            </w:r>
          </w:p>
        </w:tc>
        <w:tc>
          <w:tcPr>
            <w:tcW w:w="465" w:type="dxa"/>
            <w:vMerge/>
            <w:shd w:val="clear" w:color="auto" w:fill="009999"/>
          </w:tcPr>
          <w:p w14:paraId="0E0FC52B"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0E0BBBF2" w14:textId="1DD75E4B"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RGPD (coût, mise en application, frein,…), sécurité informatique, …</w:t>
            </w:r>
          </w:p>
        </w:tc>
      </w:tr>
      <w:tr w:rsidR="00C72891" w:rsidRPr="006137F7" w14:paraId="135D929E" w14:textId="77777777" w:rsidTr="00793759">
        <w:trPr>
          <w:trHeight w:val="436"/>
        </w:trPr>
        <w:tc>
          <w:tcPr>
            <w:tcW w:w="4535" w:type="dxa"/>
          </w:tcPr>
          <w:p w14:paraId="75923EF9" w14:textId="6BDAA2F8" w:rsidR="00C72891" w:rsidRPr="008E0B33" w:rsidRDefault="00C72891" w:rsidP="00C72891">
            <w:pPr>
              <w:jc w:val="both"/>
              <w:rPr>
                <w:rFonts w:ascii="Gill Sans MT" w:eastAsia="Times New Roman" w:hAnsi="Gill Sans MT" w:cs="Times New Roman"/>
                <w:b w:val="0"/>
                <w:bCs/>
                <w:color w:val="auto"/>
                <w:sz w:val="24"/>
                <w:szCs w:val="24"/>
                <w:lang w:val="fr-BE" w:eastAsia="fr-FR"/>
              </w:rPr>
            </w:pPr>
            <w:r w:rsidRPr="008E0B33">
              <w:rPr>
                <w:rFonts w:ascii="Gill Sans MT" w:eastAsia="Times New Roman" w:hAnsi="Gill Sans MT" w:cs="Times New Roman"/>
                <w:b w:val="0"/>
                <w:bCs/>
                <w:color w:val="auto"/>
                <w:sz w:val="24"/>
                <w:szCs w:val="24"/>
                <w:lang w:val="fr-BE" w:eastAsia="fr-FR"/>
              </w:rPr>
              <w:t>Maintenir l’image de la Commune</w:t>
            </w:r>
          </w:p>
        </w:tc>
        <w:tc>
          <w:tcPr>
            <w:tcW w:w="465" w:type="dxa"/>
            <w:vMerge/>
            <w:shd w:val="clear" w:color="auto" w:fill="009999"/>
          </w:tcPr>
          <w:p w14:paraId="0686C1FC"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7ACC86D5" w14:textId="155D7651"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Mobilité dans Libramont (parkings)</w:t>
            </w:r>
          </w:p>
        </w:tc>
      </w:tr>
      <w:tr w:rsidR="00C72891" w:rsidRPr="006137F7" w14:paraId="2BD4076F" w14:textId="77777777" w:rsidTr="00793759">
        <w:trPr>
          <w:trHeight w:val="436"/>
        </w:trPr>
        <w:tc>
          <w:tcPr>
            <w:tcW w:w="4535" w:type="dxa"/>
          </w:tcPr>
          <w:p w14:paraId="07CE66FB" w14:textId="60D9F715" w:rsidR="00C72891" w:rsidRPr="008E0B33" w:rsidRDefault="00C72891" w:rsidP="00C72891">
            <w:pPr>
              <w:jc w:val="both"/>
              <w:rPr>
                <w:rFonts w:ascii="Gill Sans MT" w:eastAsia="Times New Roman" w:hAnsi="Gill Sans MT" w:cs="Times New Roman"/>
                <w:b w:val="0"/>
                <w:bCs/>
                <w:color w:val="auto"/>
                <w:sz w:val="24"/>
                <w:szCs w:val="24"/>
                <w:lang w:eastAsia="fr-FR"/>
              </w:rPr>
            </w:pPr>
            <w:r w:rsidRPr="008E0B33">
              <w:rPr>
                <w:rFonts w:ascii="Gill Sans MT" w:eastAsia="Times New Roman" w:hAnsi="Gill Sans MT" w:cs="Times New Roman"/>
                <w:b w:val="0"/>
                <w:bCs/>
                <w:color w:val="auto"/>
                <w:sz w:val="24"/>
                <w:szCs w:val="24"/>
                <w:lang w:eastAsia="fr-FR"/>
              </w:rPr>
              <w:t>PST</w:t>
            </w:r>
          </w:p>
        </w:tc>
        <w:tc>
          <w:tcPr>
            <w:tcW w:w="465" w:type="dxa"/>
            <w:vMerge/>
            <w:shd w:val="clear" w:color="auto" w:fill="009999"/>
          </w:tcPr>
          <w:p w14:paraId="14516BC6" w14:textId="77777777" w:rsidR="00C72891" w:rsidRPr="008E0B33" w:rsidRDefault="00C72891" w:rsidP="00C72891">
            <w:pPr>
              <w:jc w:val="both"/>
              <w:rPr>
                <w:rFonts w:ascii="Gill Sans MT" w:eastAsia="Times New Roman" w:hAnsi="Gill Sans MT" w:cs="Times New Roman"/>
                <w:b w:val="0"/>
                <w:color w:val="auto"/>
                <w:sz w:val="24"/>
                <w:szCs w:val="24"/>
                <w:lang w:val="fr-BE" w:eastAsia="fr-FR"/>
              </w:rPr>
            </w:pPr>
          </w:p>
        </w:tc>
        <w:tc>
          <w:tcPr>
            <w:tcW w:w="4535" w:type="dxa"/>
          </w:tcPr>
          <w:p w14:paraId="12A05470" w14:textId="7364B47E" w:rsidR="00C72891" w:rsidRPr="008E0B33" w:rsidRDefault="00C72891" w:rsidP="00C72891">
            <w:pPr>
              <w:jc w:val="both"/>
              <w:rPr>
                <w:rFonts w:ascii="Gill Sans MT" w:eastAsia="Times New Roman" w:hAnsi="Gill Sans MT" w:cs="Times New Roman"/>
                <w:b w:val="0"/>
                <w:color w:val="auto"/>
                <w:sz w:val="24"/>
                <w:szCs w:val="24"/>
                <w:lang w:val="fr-BE" w:eastAsia="fr-FR"/>
              </w:rPr>
            </w:pPr>
            <w:r w:rsidRPr="008E0B33">
              <w:rPr>
                <w:rFonts w:ascii="Gill Sans MT" w:eastAsia="Times New Roman" w:hAnsi="Gill Sans MT" w:cs="Times New Roman"/>
                <w:b w:val="0"/>
                <w:color w:val="auto"/>
                <w:sz w:val="24"/>
                <w:szCs w:val="24"/>
                <w:lang w:val="fr-BE" w:eastAsia="fr-FR"/>
              </w:rPr>
              <w:t>Réformes à venir</w:t>
            </w:r>
          </w:p>
        </w:tc>
      </w:tr>
      <w:tr w:rsidR="00C72891" w:rsidRPr="006137F7" w14:paraId="41AB003E" w14:textId="77777777" w:rsidTr="00793759">
        <w:trPr>
          <w:trHeight w:val="436"/>
        </w:trPr>
        <w:tc>
          <w:tcPr>
            <w:tcW w:w="4535" w:type="dxa"/>
          </w:tcPr>
          <w:p w14:paraId="002DF064" w14:textId="77777777" w:rsidR="00C72891" w:rsidRPr="008E0B33" w:rsidRDefault="00C72891" w:rsidP="00C72891">
            <w:pPr>
              <w:jc w:val="both"/>
              <w:rPr>
                <w:rFonts w:ascii="Gill Sans MT" w:eastAsia="Times New Roman" w:hAnsi="Gill Sans MT" w:cs="Times New Roman"/>
                <w:b w:val="0"/>
                <w:bCs/>
                <w:color w:val="009193"/>
                <w:sz w:val="24"/>
                <w:szCs w:val="24"/>
                <w:lang w:val="fr-BE" w:eastAsia="fr-FR"/>
              </w:rPr>
            </w:pPr>
          </w:p>
        </w:tc>
        <w:tc>
          <w:tcPr>
            <w:tcW w:w="465" w:type="dxa"/>
            <w:vMerge/>
            <w:shd w:val="clear" w:color="auto" w:fill="009999"/>
          </w:tcPr>
          <w:p w14:paraId="7D6BCF3E" w14:textId="77777777" w:rsidR="00C72891" w:rsidRPr="008E0B33" w:rsidRDefault="00C72891" w:rsidP="00C72891">
            <w:pPr>
              <w:jc w:val="both"/>
              <w:rPr>
                <w:rFonts w:ascii="Gill Sans MT" w:eastAsia="Times New Roman" w:hAnsi="Gill Sans MT" w:cs="Times New Roman"/>
                <w:b w:val="0"/>
                <w:color w:val="009193"/>
                <w:sz w:val="24"/>
                <w:szCs w:val="24"/>
                <w:lang w:val="fr-BE" w:eastAsia="fr-FR"/>
              </w:rPr>
            </w:pPr>
          </w:p>
        </w:tc>
        <w:tc>
          <w:tcPr>
            <w:tcW w:w="4535" w:type="dxa"/>
          </w:tcPr>
          <w:p w14:paraId="2BFA7018" w14:textId="796D3C02" w:rsidR="00C72891" w:rsidRPr="008E0B33" w:rsidRDefault="00C72891" w:rsidP="00C72891">
            <w:pPr>
              <w:jc w:val="both"/>
              <w:rPr>
                <w:rFonts w:ascii="Gill Sans MT" w:eastAsia="Times New Roman" w:hAnsi="Gill Sans MT" w:cs="Times New Roman"/>
                <w:b w:val="0"/>
                <w:color w:val="009193"/>
                <w:sz w:val="24"/>
                <w:szCs w:val="24"/>
                <w:lang w:val="fr-BE" w:eastAsia="fr-FR"/>
              </w:rPr>
            </w:pPr>
            <w:r w:rsidRPr="008E0B33">
              <w:rPr>
                <w:rFonts w:ascii="Gill Sans MT" w:eastAsia="Arial" w:hAnsi="Gill Sans MT" w:cs="Arial"/>
                <w:b w:val="0"/>
                <w:bCs/>
                <w:sz w:val="22"/>
              </w:rPr>
              <w:t xml:space="preserve">Facteur a risque de fonctionnement (crises diverses, pandémie, …) </w:t>
            </w:r>
          </w:p>
        </w:tc>
      </w:tr>
    </w:tbl>
    <w:p w14:paraId="4D84236E" w14:textId="77777777" w:rsidR="00F43F25" w:rsidRDefault="00F43F25" w:rsidP="00DF054A">
      <w:pPr>
        <w:spacing w:after="200"/>
        <w:outlineLvl w:val="0"/>
        <w:rPr>
          <w:color w:val="auto"/>
          <w:szCs w:val="36"/>
          <w:u w:val="single"/>
        </w:rPr>
      </w:pPr>
    </w:p>
    <w:p w14:paraId="47568048" w14:textId="77777777" w:rsidR="00F43F25" w:rsidRDefault="00F43F25" w:rsidP="00DF054A">
      <w:pPr>
        <w:spacing w:after="200"/>
        <w:outlineLvl w:val="0"/>
        <w:rPr>
          <w:color w:val="auto"/>
          <w:szCs w:val="36"/>
          <w:u w:val="single"/>
        </w:rPr>
      </w:pPr>
    </w:p>
    <w:p w14:paraId="3331E601" w14:textId="77777777" w:rsidR="00F43F25" w:rsidRDefault="00F43F25" w:rsidP="00DF054A">
      <w:pPr>
        <w:spacing w:after="200"/>
        <w:outlineLvl w:val="0"/>
        <w:rPr>
          <w:color w:val="auto"/>
          <w:szCs w:val="36"/>
          <w:u w:val="single"/>
        </w:rPr>
      </w:pPr>
    </w:p>
    <w:p w14:paraId="3C4213FB" w14:textId="77777777" w:rsidR="00F43F25" w:rsidRDefault="00F43F25" w:rsidP="00DF054A">
      <w:pPr>
        <w:spacing w:after="200"/>
        <w:outlineLvl w:val="0"/>
        <w:rPr>
          <w:color w:val="auto"/>
          <w:szCs w:val="36"/>
          <w:u w:val="single"/>
        </w:rPr>
      </w:pPr>
    </w:p>
    <w:p w14:paraId="449AB6DC" w14:textId="77777777" w:rsidR="00F43F25" w:rsidRDefault="00F43F25" w:rsidP="00DF054A">
      <w:pPr>
        <w:spacing w:after="200"/>
        <w:outlineLvl w:val="0"/>
        <w:rPr>
          <w:color w:val="auto"/>
          <w:szCs w:val="36"/>
          <w:u w:val="single"/>
        </w:rPr>
      </w:pPr>
    </w:p>
    <w:p w14:paraId="6C1B8769" w14:textId="321A448F" w:rsidR="000A54EE" w:rsidRPr="006137F7" w:rsidRDefault="002024F6" w:rsidP="00F2472D">
      <w:pPr>
        <w:pStyle w:val="Paragraphedeliste"/>
        <w:numPr>
          <w:ilvl w:val="0"/>
          <w:numId w:val="16"/>
        </w:numPr>
        <w:spacing w:after="200"/>
        <w:ind w:left="709" w:hanging="283"/>
        <w:outlineLvl w:val="1"/>
        <w:rPr>
          <w:color w:val="auto"/>
          <w:sz w:val="36"/>
          <w:szCs w:val="36"/>
          <w:u w:val="single"/>
        </w:rPr>
      </w:pPr>
      <w:bookmarkStart w:id="16" w:name="_Toc198904706"/>
      <w:r>
        <w:rPr>
          <w:color w:val="auto"/>
          <w:sz w:val="36"/>
          <w:szCs w:val="36"/>
          <w:u w:val="single"/>
        </w:rPr>
        <w:lastRenderedPageBreak/>
        <w:t>Quelques chiffres et statistiques</w:t>
      </w:r>
      <w:bookmarkEnd w:id="16"/>
    </w:p>
    <w:p w14:paraId="66B12E95" w14:textId="77777777" w:rsidR="006137F7" w:rsidRPr="006137F7" w:rsidRDefault="006137F7" w:rsidP="006137F7">
      <w:pPr>
        <w:jc w:val="center"/>
        <w:rPr>
          <w:color w:val="auto"/>
          <w:u w:val="single"/>
        </w:rPr>
      </w:pPr>
      <w:r w:rsidRPr="006137F7">
        <w:rPr>
          <w:color w:val="auto"/>
          <w:u w:val="single"/>
        </w:rPr>
        <w:t>TERRITOIRE</w:t>
      </w:r>
    </w:p>
    <w:p w14:paraId="36550769" w14:textId="77777777" w:rsidR="006137F7" w:rsidRPr="006137F7" w:rsidRDefault="006137F7" w:rsidP="006137F7">
      <w:pPr>
        <w:rPr>
          <w:b w:val="0"/>
          <w:bCs/>
          <w:color w:val="auto"/>
        </w:rPr>
      </w:pPr>
    </w:p>
    <w:p w14:paraId="770A1597" w14:textId="77777777" w:rsidR="006137F7" w:rsidRPr="006137F7" w:rsidRDefault="006137F7" w:rsidP="006137F7">
      <w:pPr>
        <w:rPr>
          <w:b w:val="0"/>
          <w:bCs/>
          <w:color w:val="auto"/>
        </w:rPr>
      </w:pPr>
      <w:r w:rsidRPr="006137F7">
        <w:rPr>
          <w:b w:val="0"/>
          <w:bCs/>
          <w:color w:val="auto"/>
        </w:rPr>
        <w:t>Une superficie d’environ 17.800 ha dont :</w:t>
      </w:r>
    </w:p>
    <w:p w14:paraId="58EB48E0" w14:textId="77777777" w:rsidR="006137F7" w:rsidRPr="006137F7" w:rsidRDefault="006137F7" w:rsidP="006137F7">
      <w:pPr>
        <w:rPr>
          <w:b w:val="0"/>
          <w:bCs/>
          <w:color w:val="auto"/>
        </w:rPr>
      </w:pPr>
      <w:r w:rsidRPr="006137F7">
        <w:rPr>
          <w:b w:val="0"/>
          <w:bCs/>
          <w:color w:val="auto"/>
        </w:rPr>
        <w:t>•</w:t>
      </w:r>
      <w:r w:rsidRPr="006137F7">
        <w:rPr>
          <w:b w:val="0"/>
          <w:bCs/>
          <w:color w:val="auto"/>
        </w:rPr>
        <w:tab/>
        <w:t>+/- 38% de part de forêts ;</w:t>
      </w:r>
    </w:p>
    <w:p w14:paraId="55579F80" w14:textId="77777777" w:rsidR="006137F7" w:rsidRPr="006137F7" w:rsidRDefault="006137F7" w:rsidP="006137F7">
      <w:pPr>
        <w:rPr>
          <w:b w:val="0"/>
          <w:bCs/>
          <w:color w:val="auto"/>
        </w:rPr>
      </w:pPr>
      <w:r w:rsidRPr="006137F7">
        <w:rPr>
          <w:b w:val="0"/>
          <w:bCs/>
          <w:color w:val="auto"/>
        </w:rPr>
        <w:t>•</w:t>
      </w:r>
      <w:r w:rsidRPr="006137F7">
        <w:rPr>
          <w:b w:val="0"/>
          <w:bCs/>
          <w:color w:val="auto"/>
        </w:rPr>
        <w:tab/>
        <w:t>Et +/- 36% de part terres arables et cultures permanentes.</w:t>
      </w:r>
    </w:p>
    <w:p w14:paraId="1D8EE172" w14:textId="77777777" w:rsidR="006137F7" w:rsidRPr="006137F7" w:rsidRDefault="006137F7" w:rsidP="006137F7">
      <w:pPr>
        <w:rPr>
          <w:b w:val="0"/>
          <w:bCs/>
          <w:color w:val="auto"/>
        </w:rPr>
      </w:pPr>
    </w:p>
    <w:p w14:paraId="0D6B9421" w14:textId="77777777" w:rsidR="006137F7" w:rsidRDefault="006137F7" w:rsidP="006137F7">
      <w:pPr>
        <w:rPr>
          <w:b w:val="0"/>
          <w:bCs/>
          <w:color w:val="auto"/>
        </w:rPr>
      </w:pPr>
      <w:r w:rsidRPr="006137F7">
        <w:rPr>
          <w:b w:val="0"/>
          <w:bCs/>
          <w:color w:val="auto"/>
        </w:rPr>
        <w:t>Une superficie résidentielle par habitant de 371,6 m²/habitant.</w:t>
      </w:r>
    </w:p>
    <w:p w14:paraId="667E0663" w14:textId="77777777" w:rsidR="0001049A" w:rsidRDefault="0001049A" w:rsidP="0001049A">
      <w:pPr>
        <w:jc w:val="both"/>
        <w:rPr>
          <w:b w:val="0"/>
          <w:bCs/>
          <w:color w:val="auto"/>
        </w:rPr>
      </w:pPr>
    </w:p>
    <w:p w14:paraId="16E70E12" w14:textId="77777777" w:rsidR="0001049A" w:rsidRDefault="0001049A" w:rsidP="0001049A">
      <w:pPr>
        <w:jc w:val="both"/>
        <w:rPr>
          <w:b w:val="0"/>
          <w:bCs/>
          <w:color w:val="auto"/>
        </w:rPr>
      </w:pPr>
      <w:r>
        <w:rPr>
          <w:b w:val="0"/>
          <w:bCs/>
          <w:color w:val="auto"/>
        </w:rPr>
        <w:t xml:space="preserve">Nombre de kilomètres de réseau routier revêtu : </w:t>
      </w:r>
      <w:r w:rsidRPr="0018426C">
        <w:rPr>
          <w:color w:val="auto"/>
          <w:u w:val="single"/>
        </w:rPr>
        <w:t>481,4 km</w:t>
      </w:r>
      <w:r>
        <w:rPr>
          <w:b w:val="0"/>
          <w:bCs/>
          <w:color w:val="auto"/>
        </w:rPr>
        <w:t> dont :</w:t>
      </w:r>
    </w:p>
    <w:p w14:paraId="63D8B0DD" w14:textId="160347D2" w:rsidR="0001049A" w:rsidRPr="0001049A" w:rsidRDefault="0001049A" w:rsidP="0001049A">
      <w:pPr>
        <w:pStyle w:val="Paragraphedeliste"/>
        <w:numPr>
          <w:ilvl w:val="0"/>
          <w:numId w:val="21"/>
        </w:numPr>
        <w:jc w:val="both"/>
        <w:rPr>
          <w:b w:val="0"/>
          <w:bCs/>
          <w:color w:val="auto"/>
        </w:rPr>
      </w:pPr>
      <w:r w:rsidRPr="0001049A">
        <w:rPr>
          <w:b w:val="0"/>
          <w:bCs/>
          <w:color w:val="auto"/>
        </w:rPr>
        <w:t>423,6 km de réseau communal ;</w:t>
      </w:r>
    </w:p>
    <w:p w14:paraId="0B05EBB9" w14:textId="77777777" w:rsidR="0001049A" w:rsidRDefault="0001049A" w:rsidP="0001049A">
      <w:pPr>
        <w:pStyle w:val="Paragraphedeliste"/>
        <w:numPr>
          <w:ilvl w:val="0"/>
          <w:numId w:val="19"/>
        </w:numPr>
        <w:jc w:val="both"/>
        <w:rPr>
          <w:b w:val="0"/>
          <w:bCs/>
          <w:color w:val="auto"/>
        </w:rPr>
      </w:pPr>
      <w:r>
        <w:rPr>
          <w:b w:val="0"/>
          <w:bCs/>
          <w:color w:val="auto"/>
        </w:rPr>
        <w:t>49,9 km de réseau régional et provincial ;</w:t>
      </w:r>
    </w:p>
    <w:p w14:paraId="56EB48C0" w14:textId="1D59237C" w:rsidR="0001049A" w:rsidRPr="0001049A" w:rsidRDefault="0001049A" w:rsidP="0001049A">
      <w:pPr>
        <w:pStyle w:val="Paragraphedeliste"/>
        <w:numPr>
          <w:ilvl w:val="0"/>
          <w:numId w:val="19"/>
        </w:numPr>
        <w:jc w:val="both"/>
        <w:rPr>
          <w:b w:val="0"/>
          <w:bCs/>
          <w:color w:val="auto"/>
        </w:rPr>
      </w:pPr>
      <w:r>
        <w:rPr>
          <w:b w:val="0"/>
          <w:bCs/>
          <w:color w:val="auto"/>
        </w:rPr>
        <w:t>7,9 km de réseau autoroutier.</w:t>
      </w:r>
    </w:p>
    <w:p w14:paraId="731E74ED" w14:textId="77777777" w:rsidR="006137F7" w:rsidRPr="006137F7" w:rsidRDefault="006137F7" w:rsidP="006137F7">
      <w:pPr>
        <w:rPr>
          <w:b w:val="0"/>
          <w:bCs/>
          <w:color w:val="auto"/>
        </w:rPr>
      </w:pPr>
    </w:p>
    <w:p w14:paraId="7278981D" w14:textId="77777777" w:rsidR="006137F7" w:rsidRPr="006137F7" w:rsidRDefault="006137F7" w:rsidP="006137F7">
      <w:pPr>
        <w:jc w:val="center"/>
        <w:rPr>
          <w:color w:val="auto"/>
          <w:u w:val="single"/>
        </w:rPr>
      </w:pPr>
      <w:r w:rsidRPr="006137F7">
        <w:rPr>
          <w:color w:val="auto"/>
          <w:u w:val="single"/>
        </w:rPr>
        <w:t>POPULATION</w:t>
      </w:r>
    </w:p>
    <w:p w14:paraId="17707FA8" w14:textId="77777777" w:rsidR="006137F7" w:rsidRPr="006137F7" w:rsidRDefault="006137F7" w:rsidP="006137F7">
      <w:pPr>
        <w:rPr>
          <w:b w:val="0"/>
          <w:bCs/>
          <w:color w:val="auto"/>
        </w:rPr>
      </w:pPr>
    </w:p>
    <w:p w14:paraId="4F614B11" w14:textId="57C08FCF" w:rsidR="006137F7" w:rsidRPr="006137F7" w:rsidRDefault="006137F7" w:rsidP="006137F7">
      <w:pPr>
        <w:rPr>
          <w:b w:val="0"/>
          <w:bCs/>
          <w:color w:val="auto"/>
        </w:rPr>
      </w:pPr>
      <w:r w:rsidRPr="006137F7">
        <w:rPr>
          <w:b w:val="0"/>
          <w:bCs/>
          <w:color w:val="auto"/>
        </w:rPr>
        <w:t xml:space="preserve">Population au </w:t>
      </w:r>
      <w:r>
        <w:rPr>
          <w:b w:val="0"/>
          <w:bCs/>
          <w:color w:val="auto"/>
        </w:rPr>
        <w:t>1</w:t>
      </w:r>
      <w:r w:rsidRPr="006137F7">
        <w:rPr>
          <w:b w:val="0"/>
          <w:bCs/>
          <w:color w:val="auto"/>
          <w:vertAlign w:val="superscript"/>
        </w:rPr>
        <w:t>er</w:t>
      </w:r>
      <w:r>
        <w:rPr>
          <w:b w:val="0"/>
          <w:bCs/>
          <w:color w:val="auto"/>
        </w:rPr>
        <w:t xml:space="preserve"> janvier 2025</w:t>
      </w:r>
      <w:r w:rsidRPr="006137F7">
        <w:rPr>
          <w:b w:val="0"/>
          <w:bCs/>
          <w:color w:val="auto"/>
        </w:rPr>
        <w:t xml:space="preserve"> :</w:t>
      </w:r>
      <w:r w:rsidRPr="006137F7">
        <w:rPr>
          <w:b w:val="0"/>
          <w:bCs/>
          <w:color w:val="auto"/>
        </w:rPr>
        <w:tab/>
      </w:r>
      <w:r w:rsidRPr="00F54005">
        <w:rPr>
          <w:b w:val="0"/>
          <w:bCs/>
          <w:color w:val="auto"/>
        </w:rPr>
        <w:t>1</w:t>
      </w:r>
      <w:r w:rsidR="00F54005" w:rsidRPr="00F54005">
        <w:rPr>
          <w:b w:val="0"/>
          <w:bCs/>
          <w:color w:val="auto"/>
        </w:rPr>
        <w:t>2</w:t>
      </w:r>
      <w:r w:rsidRPr="00F54005">
        <w:rPr>
          <w:b w:val="0"/>
          <w:bCs/>
          <w:color w:val="auto"/>
        </w:rPr>
        <w:t>.</w:t>
      </w:r>
      <w:r w:rsidR="00F54005" w:rsidRPr="00F54005">
        <w:rPr>
          <w:b w:val="0"/>
          <w:bCs/>
          <w:color w:val="auto"/>
        </w:rPr>
        <w:t>028</w:t>
      </w:r>
      <w:r w:rsidRPr="00F54005">
        <w:rPr>
          <w:b w:val="0"/>
          <w:bCs/>
          <w:color w:val="auto"/>
        </w:rPr>
        <w:t xml:space="preserve"> habitants dont 1</w:t>
      </w:r>
      <w:r w:rsidR="00F54005" w:rsidRPr="00F54005">
        <w:rPr>
          <w:b w:val="0"/>
          <w:bCs/>
          <w:color w:val="auto"/>
        </w:rPr>
        <w:t>1</w:t>
      </w:r>
      <w:r w:rsidRPr="00F54005">
        <w:rPr>
          <w:b w:val="0"/>
          <w:bCs/>
          <w:color w:val="auto"/>
        </w:rPr>
        <w:t>.</w:t>
      </w:r>
      <w:r w:rsidR="00F54005" w:rsidRPr="00F54005">
        <w:rPr>
          <w:b w:val="0"/>
          <w:bCs/>
          <w:color w:val="auto"/>
        </w:rPr>
        <w:t>196</w:t>
      </w:r>
      <w:r w:rsidRPr="00F54005">
        <w:rPr>
          <w:b w:val="0"/>
          <w:bCs/>
          <w:color w:val="auto"/>
        </w:rPr>
        <w:t xml:space="preserve"> de nationalité belge et </w:t>
      </w:r>
      <w:r w:rsidR="00F54005" w:rsidRPr="00F54005">
        <w:rPr>
          <w:b w:val="0"/>
          <w:bCs/>
          <w:color w:val="auto"/>
        </w:rPr>
        <w:t>832</w:t>
      </w:r>
      <w:r w:rsidRPr="00F54005">
        <w:rPr>
          <w:b w:val="0"/>
          <w:bCs/>
          <w:color w:val="auto"/>
        </w:rPr>
        <w:t xml:space="preserve"> de nationalité étrangère.</w:t>
      </w:r>
    </w:p>
    <w:p w14:paraId="6289B2F3" w14:textId="5250A4B1" w:rsidR="006137F7" w:rsidRPr="006137F7" w:rsidRDefault="006137F7" w:rsidP="006137F7">
      <w:pPr>
        <w:rPr>
          <w:b w:val="0"/>
          <w:bCs/>
          <w:color w:val="auto"/>
          <w:highlight w:val="yellow"/>
        </w:rPr>
      </w:pPr>
      <w:r w:rsidRPr="00016876">
        <w:rPr>
          <w:b w:val="0"/>
          <w:bCs/>
          <w:color w:val="auto"/>
        </w:rPr>
        <w:t>Inscriptions du 1</w:t>
      </w:r>
      <w:r w:rsidR="00F54005" w:rsidRPr="00016876">
        <w:rPr>
          <w:b w:val="0"/>
          <w:bCs/>
          <w:color w:val="auto"/>
          <w:vertAlign w:val="superscript"/>
        </w:rPr>
        <w:t>er</w:t>
      </w:r>
      <w:r w:rsidR="00F54005" w:rsidRPr="00016876">
        <w:rPr>
          <w:b w:val="0"/>
          <w:bCs/>
          <w:color w:val="auto"/>
        </w:rPr>
        <w:t xml:space="preserve"> janvier 2024</w:t>
      </w:r>
      <w:r w:rsidRPr="00016876">
        <w:rPr>
          <w:b w:val="0"/>
          <w:bCs/>
          <w:color w:val="auto"/>
        </w:rPr>
        <w:t xml:space="preserve"> </w:t>
      </w:r>
      <w:r w:rsidR="00F54005" w:rsidRPr="00016876">
        <w:rPr>
          <w:b w:val="0"/>
          <w:bCs/>
          <w:color w:val="auto"/>
        </w:rPr>
        <w:t>au 1</w:t>
      </w:r>
      <w:r w:rsidR="00F54005" w:rsidRPr="00016876">
        <w:rPr>
          <w:b w:val="0"/>
          <w:bCs/>
          <w:color w:val="auto"/>
          <w:vertAlign w:val="superscript"/>
        </w:rPr>
        <w:t>er</w:t>
      </w:r>
      <w:r w:rsidR="00F54005" w:rsidRPr="00016876">
        <w:rPr>
          <w:b w:val="0"/>
          <w:bCs/>
          <w:color w:val="auto"/>
        </w:rPr>
        <w:t xml:space="preserve"> janvier 2025</w:t>
      </w:r>
      <w:r w:rsidRPr="00016876">
        <w:rPr>
          <w:b w:val="0"/>
          <w:bCs/>
          <w:color w:val="auto"/>
        </w:rPr>
        <w:t xml:space="preserve"> : </w:t>
      </w:r>
      <w:r w:rsidR="00016876" w:rsidRPr="00016876">
        <w:rPr>
          <w:b w:val="0"/>
          <w:bCs/>
          <w:color w:val="auto"/>
        </w:rPr>
        <w:t>929</w:t>
      </w:r>
      <w:r w:rsidRPr="00016876">
        <w:rPr>
          <w:b w:val="0"/>
          <w:bCs/>
          <w:color w:val="auto"/>
        </w:rPr>
        <w:t xml:space="preserve"> habitants</w:t>
      </w:r>
    </w:p>
    <w:p w14:paraId="57A30412" w14:textId="66302939" w:rsidR="006137F7" w:rsidRPr="006137F7" w:rsidRDefault="006137F7" w:rsidP="006137F7">
      <w:pPr>
        <w:rPr>
          <w:b w:val="0"/>
          <w:bCs/>
          <w:color w:val="auto"/>
          <w:highlight w:val="yellow"/>
        </w:rPr>
      </w:pPr>
      <w:r w:rsidRPr="00016876">
        <w:rPr>
          <w:b w:val="0"/>
          <w:bCs/>
          <w:color w:val="auto"/>
        </w:rPr>
        <w:t xml:space="preserve">Radiations </w:t>
      </w:r>
      <w:r w:rsidR="00F54005" w:rsidRPr="00016876">
        <w:rPr>
          <w:b w:val="0"/>
          <w:bCs/>
          <w:color w:val="auto"/>
        </w:rPr>
        <w:t>du 1</w:t>
      </w:r>
      <w:r w:rsidR="00F54005" w:rsidRPr="00016876">
        <w:rPr>
          <w:b w:val="0"/>
          <w:bCs/>
          <w:color w:val="auto"/>
          <w:vertAlign w:val="superscript"/>
        </w:rPr>
        <w:t>er</w:t>
      </w:r>
      <w:r w:rsidR="00F54005" w:rsidRPr="00016876">
        <w:rPr>
          <w:b w:val="0"/>
          <w:bCs/>
          <w:color w:val="auto"/>
        </w:rPr>
        <w:t xml:space="preserve"> janvier 2024 au 1</w:t>
      </w:r>
      <w:r w:rsidR="00F54005" w:rsidRPr="00016876">
        <w:rPr>
          <w:b w:val="0"/>
          <w:bCs/>
          <w:color w:val="auto"/>
          <w:vertAlign w:val="superscript"/>
        </w:rPr>
        <w:t>er</w:t>
      </w:r>
      <w:r w:rsidR="00F54005" w:rsidRPr="00016876">
        <w:rPr>
          <w:b w:val="0"/>
          <w:bCs/>
          <w:color w:val="auto"/>
        </w:rPr>
        <w:t xml:space="preserve"> janvier 2025</w:t>
      </w:r>
      <w:r w:rsidR="00016876">
        <w:rPr>
          <w:b w:val="0"/>
          <w:bCs/>
          <w:color w:val="auto"/>
        </w:rPr>
        <w:t xml:space="preserve"> </w:t>
      </w:r>
      <w:r w:rsidRPr="00016876">
        <w:rPr>
          <w:b w:val="0"/>
          <w:bCs/>
          <w:color w:val="auto"/>
        </w:rPr>
        <w:t xml:space="preserve">: </w:t>
      </w:r>
      <w:r w:rsidR="00016876">
        <w:rPr>
          <w:b w:val="0"/>
          <w:bCs/>
          <w:color w:val="auto"/>
        </w:rPr>
        <w:t xml:space="preserve">885 </w:t>
      </w:r>
      <w:r w:rsidRPr="00016876">
        <w:rPr>
          <w:b w:val="0"/>
          <w:bCs/>
          <w:color w:val="auto"/>
        </w:rPr>
        <w:t>habitants</w:t>
      </w:r>
    </w:p>
    <w:p w14:paraId="23E000AE" w14:textId="76E5E8CB" w:rsidR="006137F7" w:rsidRPr="006137F7" w:rsidRDefault="006137F7" w:rsidP="006137F7">
      <w:pPr>
        <w:rPr>
          <w:b w:val="0"/>
          <w:bCs/>
          <w:color w:val="auto"/>
        </w:rPr>
      </w:pPr>
      <w:r w:rsidRPr="00F54005">
        <w:rPr>
          <w:b w:val="0"/>
          <w:bCs/>
          <w:color w:val="auto"/>
        </w:rPr>
        <w:t xml:space="preserve">Chefs de ménage au </w:t>
      </w:r>
      <w:r w:rsidR="00F54005" w:rsidRPr="00F54005">
        <w:rPr>
          <w:b w:val="0"/>
          <w:bCs/>
          <w:color w:val="auto"/>
        </w:rPr>
        <w:t>1</w:t>
      </w:r>
      <w:r w:rsidR="00F54005" w:rsidRPr="00F54005">
        <w:rPr>
          <w:b w:val="0"/>
          <w:bCs/>
          <w:color w:val="auto"/>
          <w:vertAlign w:val="superscript"/>
        </w:rPr>
        <w:t>er</w:t>
      </w:r>
      <w:r w:rsidR="00F54005" w:rsidRPr="00F54005">
        <w:rPr>
          <w:b w:val="0"/>
          <w:bCs/>
          <w:color w:val="auto"/>
        </w:rPr>
        <w:t xml:space="preserve"> janvier</w:t>
      </w:r>
      <w:r w:rsidRPr="00F54005">
        <w:rPr>
          <w:b w:val="0"/>
          <w:bCs/>
          <w:color w:val="auto"/>
        </w:rPr>
        <w:t xml:space="preserve"> 20</w:t>
      </w:r>
      <w:r w:rsidR="00F54005" w:rsidRPr="00F54005">
        <w:rPr>
          <w:b w:val="0"/>
          <w:bCs/>
          <w:color w:val="auto"/>
        </w:rPr>
        <w:t>25</w:t>
      </w:r>
      <w:r w:rsidRPr="00F54005">
        <w:rPr>
          <w:b w:val="0"/>
          <w:bCs/>
          <w:color w:val="auto"/>
        </w:rPr>
        <w:t xml:space="preserve"> : </w:t>
      </w:r>
      <w:r w:rsidR="00F54005">
        <w:rPr>
          <w:b w:val="0"/>
          <w:bCs/>
          <w:color w:val="auto"/>
        </w:rPr>
        <w:t>5201</w:t>
      </w:r>
    </w:p>
    <w:p w14:paraId="7C1FAF13" w14:textId="77777777" w:rsidR="0001049A" w:rsidRDefault="0001049A" w:rsidP="0001049A">
      <w:pPr>
        <w:jc w:val="both"/>
        <w:rPr>
          <w:color w:val="auto"/>
          <w:u w:val="single"/>
        </w:rPr>
      </w:pPr>
      <w:r>
        <w:rPr>
          <w:b w:val="0"/>
          <w:bCs/>
          <w:color w:val="auto"/>
        </w:rPr>
        <w:t xml:space="preserve">Age moyen de la population : </w:t>
      </w:r>
      <w:r w:rsidRPr="0011015A">
        <w:rPr>
          <w:color w:val="auto"/>
          <w:u w:val="single"/>
        </w:rPr>
        <w:t>40,3 ans</w:t>
      </w:r>
    </w:p>
    <w:p w14:paraId="7894D9B9" w14:textId="280F0ABB" w:rsidR="0001049A" w:rsidRPr="0001049A" w:rsidRDefault="0001049A" w:rsidP="0001049A">
      <w:pPr>
        <w:jc w:val="both"/>
        <w:rPr>
          <w:b w:val="0"/>
          <w:bCs/>
          <w:color w:val="auto"/>
        </w:rPr>
      </w:pPr>
      <w:r w:rsidRPr="0011015A">
        <w:rPr>
          <w:b w:val="0"/>
          <w:bCs/>
          <w:color w:val="auto"/>
        </w:rPr>
        <w:t>Taux de croissance</w:t>
      </w:r>
      <w:r>
        <w:rPr>
          <w:b w:val="0"/>
          <w:bCs/>
          <w:color w:val="auto"/>
        </w:rPr>
        <w:t xml:space="preserve"> moyen : </w:t>
      </w:r>
      <w:r>
        <w:rPr>
          <w:color w:val="auto"/>
          <w:u w:val="single"/>
        </w:rPr>
        <w:t>2,09%</w:t>
      </w:r>
    </w:p>
    <w:p w14:paraId="6386DA64" w14:textId="77777777" w:rsidR="006137F7" w:rsidRPr="006137F7" w:rsidRDefault="006137F7" w:rsidP="006137F7">
      <w:pPr>
        <w:rPr>
          <w:b w:val="0"/>
          <w:bCs/>
          <w:color w:val="auto"/>
        </w:rPr>
      </w:pPr>
    </w:p>
    <w:p w14:paraId="47751D99" w14:textId="456364B8" w:rsidR="006137F7" w:rsidRPr="006137F7" w:rsidRDefault="006137F7" w:rsidP="006137F7">
      <w:pPr>
        <w:rPr>
          <w:b w:val="0"/>
          <w:bCs/>
          <w:color w:val="auto"/>
        </w:rPr>
      </w:pPr>
      <w:r w:rsidRPr="006137F7">
        <w:rPr>
          <w:b w:val="0"/>
          <w:bCs/>
          <w:color w:val="auto"/>
        </w:rPr>
        <w:t>Libramont-Chevigny c’est 6</w:t>
      </w:r>
      <w:r>
        <w:rPr>
          <w:b w:val="0"/>
          <w:bCs/>
          <w:color w:val="auto"/>
        </w:rPr>
        <w:t>6</w:t>
      </w:r>
      <w:r w:rsidRPr="006137F7">
        <w:rPr>
          <w:b w:val="0"/>
          <w:bCs/>
          <w:color w:val="auto"/>
        </w:rPr>
        <w:t>,</w:t>
      </w:r>
      <w:r>
        <w:rPr>
          <w:b w:val="0"/>
          <w:bCs/>
          <w:color w:val="auto"/>
        </w:rPr>
        <w:t>1</w:t>
      </w:r>
      <w:r w:rsidRPr="006137F7">
        <w:rPr>
          <w:b w:val="0"/>
          <w:bCs/>
          <w:color w:val="auto"/>
        </w:rPr>
        <w:t xml:space="preserve"> habitants/km². </w:t>
      </w:r>
    </w:p>
    <w:p w14:paraId="72FD464E" w14:textId="77777777" w:rsidR="006137F7" w:rsidRPr="006137F7" w:rsidRDefault="006137F7" w:rsidP="006137F7">
      <w:pPr>
        <w:rPr>
          <w:b w:val="0"/>
          <w:bCs/>
          <w:color w:val="auto"/>
        </w:rPr>
      </w:pPr>
    </w:p>
    <w:p w14:paraId="797F025D" w14:textId="68291BF5" w:rsidR="006137F7" w:rsidRPr="006137F7" w:rsidRDefault="006137F7" w:rsidP="006137F7">
      <w:pPr>
        <w:jc w:val="center"/>
        <w:rPr>
          <w:color w:val="auto"/>
          <w:u w:val="single"/>
        </w:rPr>
      </w:pPr>
      <w:r w:rsidRPr="006137F7">
        <w:rPr>
          <w:color w:val="auto"/>
          <w:u w:val="single"/>
        </w:rPr>
        <w:t>ETAT-CIVIL au 1</w:t>
      </w:r>
      <w:r w:rsidRPr="006137F7">
        <w:rPr>
          <w:color w:val="auto"/>
          <w:u w:val="single"/>
          <w:vertAlign w:val="superscript"/>
        </w:rPr>
        <w:t>er</w:t>
      </w:r>
      <w:r w:rsidRPr="006137F7">
        <w:rPr>
          <w:color w:val="auto"/>
          <w:u w:val="single"/>
        </w:rPr>
        <w:t xml:space="preserve"> janvier 2025</w:t>
      </w:r>
    </w:p>
    <w:p w14:paraId="188A9682" w14:textId="77777777" w:rsidR="006137F7" w:rsidRPr="006137F7" w:rsidRDefault="006137F7" w:rsidP="006137F7">
      <w:pPr>
        <w:rPr>
          <w:b w:val="0"/>
          <w:bCs/>
          <w:color w:val="auto"/>
        </w:rPr>
      </w:pPr>
    </w:p>
    <w:p w14:paraId="17BCC249" w14:textId="2ECD9FF3" w:rsidR="006137F7" w:rsidRPr="006137F7" w:rsidRDefault="006137F7" w:rsidP="006137F7">
      <w:pPr>
        <w:rPr>
          <w:b w:val="0"/>
          <w:bCs/>
          <w:color w:val="auto"/>
        </w:rPr>
      </w:pPr>
      <w:r w:rsidRPr="006137F7">
        <w:rPr>
          <w:b w:val="0"/>
          <w:bCs/>
          <w:color w:val="auto"/>
        </w:rPr>
        <w:t>Naissances déclarées à Libramont</w:t>
      </w:r>
      <w:r w:rsidR="00F54005">
        <w:rPr>
          <w:b w:val="0"/>
          <w:bCs/>
          <w:color w:val="auto"/>
        </w:rPr>
        <w:t xml:space="preserve"> entre le 01/01/24 et le 01/01/2025</w:t>
      </w:r>
      <w:r w:rsidRPr="006137F7">
        <w:rPr>
          <w:b w:val="0"/>
          <w:bCs/>
          <w:color w:val="auto"/>
        </w:rPr>
        <w:t xml:space="preserve"> : </w:t>
      </w:r>
      <w:r w:rsidR="00F54005" w:rsidRPr="00F54005">
        <w:rPr>
          <w:b w:val="0"/>
          <w:bCs/>
          <w:color w:val="auto"/>
        </w:rPr>
        <w:t xml:space="preserve">918 </w:t>
      </w:r>
      <w:r w:rsidRPr="00F54005">
        <w:rPr>
          <w:b w:val="0"/>
          <w:bCs/>
          <w:color w:val="auto"/>
        </w:rPr>
        <w:t xml:space="preserve">dont </w:t>
      </w:r>
      <w:r w:rsidR="00F54005" w:rsidRPr="00F54005">
        <w:rPr>
          <w:b w:val="0"/>
          <w:bCs/>
          <w:color w:val="auto"/>
        </w:rPr>
        <w:t>481</w:t>
      </w:r>
      <w:r w:rsidRPr="00F54005">
        <w:rPr>
          <w:b w:val="0"/>
          <w:bCs/>
          <w:color w:val="auto"/>
        </w:rPr>
        <w:t xml:space="preserve"> garçons et </w:t>
      </w:r>
      <w:r w:rsidR="00F54005" w:rsidRPr="00F54005">
        <w:rPr>
          <w:b w:val="0"/>
          <w:bCs/>
          <w:color w:val="auto"/>
        </w:rPr>
        <w:t>437</w:t>
      </w:r>
      <w:r w:rsidRPr="00F54005">
        <w:rPr>
          <w:b w:val="0"/>
          <w:bCs/>
          <w:color w:val="auto"/>
        </w:rPr>
        <w:t xml:space="preserve"> filles ;</w:t>
      </w:r>
    </w:p>
    <w:p w14:paraId="31FC2AB7" w14:textId="79D92251" w:rsidR="006137F7" w:rsidRPr="006137F7" w:rsidRDefault="006137F7" w:rsidP="006137F7">
      <w:pPr>
        <w:rPr>
          <w:b w:val="0"/>
          <w:bCs/>
          <w:color w:val="auto"/>
        </w:rPr>
      </w:pPr>
      <w:r w:rsidRPr="006137F7">
        <w:rPr>
          <w:b w:val="0"/>
          <w:bCs/>
          <w:color w:val="auto"/>
        </w:rPr>
        <w:t xml:space="preserve">Décès déclarés à Libramont </w:t>
      </w:r>
      <w:r w:rsidR="00F54005">
        <w:rPr>
          <w:b w:val="0"/>
          <w:bCs/>
          <w:color w:val="auto"/>
        </w:rPr>
        <w:t>entre le 01/01/24 et le 01/01/2025</w:t>
      </w:r>
      <w:r w:rsidR="00F54005" w:rsidRPr="006137F7">
        <w:rPr>
          <w:b w:val="0"/>
          <w:bCs/>
          <w:color w:val="auto"/>
        </w:rPr>
        <w:t xml:space="preserve"> :</w:t>
      </w:r>
      <w:r w:rsidRPr="006137F7">
        <w:rPr>
          <w:b w:val="0"/>
          <w:bCs/>
          <w:color w:val="auto"/>
        </w:rPr>
        <w:t xml:space="preserve"> </w:t>
      </w:r>
      <w:r w:rsidRPr="00F54005">
        <w:rPr>
          <w:b w:val="0"/>
          <w:bCs/>
          <w:color w:val="auto"/>
        </w:rPr>
        <w:t>4</w:t>
      </w:r>
      <w:r w:rsidR="00F54005" w:rsidRPr="00F54005">
        <w:rPr>
          <w:b w:val="0"/>
          <w:bCs/>
          <w:color w:val="auto"/>
        </w:rPr>
        <w:t>57</w:t>
      </w:r>
      <w:r w:rsidRPr="00F54005">
        <w:rPr>
          <w:b w:val="0"/>
          <w:bCs/>
          <w:color w:val="auto"/>
        </w:rPr>
        <w:t xml:space="preserve"> dont 2</w:t>
      </w:r>
      <w:r w:rsidR="00F54005" w:rsidRPr="00F54005">
        <w:rPr>
          <w:b w:val="0"/>
          <w:bCs/>
          <w:color w:val="auto"/>
        </w:rPr>
        <w:t>33</w:t>
      </w:r>
      <w:r w:rsidRPr="00F54005">
        <w:rPr>
          <w:b w:val="0"/>
          <w:bCs/>
          <w:color w:val="auto"/>
        </w:rPr>
        <w:t xml:space="preserve"> du sexe masculin et 2</w:t>
      </w:r>
      <w:r w:rsidR="00F54005" w:rsidRPr="00F54005">
        <w:rPr>
          <w:b w:val="0"/>
          <w:bCs/>
          <w:color w:val="auto"/>
        </w:rPr>
        <w:t xml:space="preserve">24 </w:t>
      </w:r>
      <w:r w:rsidRPr="00F54005">
        <w:rPr>
          <w:b w:val="0"/>
          <w:bCs/>
          <w:color w:val="auto"/>
        </w:rPr>
        <w:t>du sexe féminin ;</w:t>
      </w:r>
    </w:p>
    <w:p w14:paraId="033E5D4D" w14:textId="7FB31B2B" w:rsidR="006137F7" w:rsidRDefault="006137F7" w:rsidP="006137F7">
      <w:pPr>
        <w:rPr>
          <w:b w:val="0"/>
          <w:bCs/>
          <w:color w:val="auto"/>
        </w:rPr>
      </w:pPr>
      <w:r w:rsidRPr="00016876">
        <w:rPr>
          <w:b w:val="0"/>
          <w:bCs/>
          <w:color w:val="auto"/>
        </w:rPr>
        <w:t xml:space="preserve">Mariages : </w:t>
      </w:r>
      <w:r w:rsidR="00016876" w:rsidRPr="00016876">
        <w:rPr>
          <w:b w:val="0"/>
          <w:bCs/>
          <w:color w:val="auto"/>
        </w:rPr>
        <w:t>43.</w:t>
      </w:r>
    </w:p>
    <w:p w14:paraId="643425E0" w14:textId="29D15DFC" w:rsidR="006137F7" w:rsidRPr="006137F7" w:rsidRDefault="006137F7" w:rsidP="00F2472D">
      <w:pPr>
        <w:pStyle w:val="Paragraphedeliste"/>
        <w:numPr>
          <w:ilvl w:val="0"/>
          <w:numId w:val="16"/>
        </w:numPr>
        <w:spacing w:after="200"/>
        <w:ind w:left="709" w:hanging="283"/>
        <w:outlineLvl w:val="1"/>
        <w:rPr>
          <w:color w:val="auto"/>
          <w:sz w:val="36"/>
          <w:szCs w:val="36"/>
          <w:u w:val="single"/>
        </w:rPr>
      </w:pPr>
      <w:bookmarkStart w:id="17" w:name="_Toc198904707"/>
      <w:r>
        <w:rPr>
          <w:color w:val="auto"/>
          <w:sz w:val="36"/>
          <w:szCs w:val="36"/>
          <w:u w:val="single"/>
        </w:rPr>
        <w:lastRenderedPageBreak/>
        <w:t>Les ressources disponibles (RH et financières)</w:t>
      </w:r>
      <w:bookmarkEnd w:id="17"/>
    </w:p>
    <w:p w14:paraId="37BCE1EE" w14:textId="77777777" w:rsidR="006137F7" w:rsidRPr="006137F7" w:rsidRDefault="006137F7" w:rsidP="006137F7">
      <w:pPr>
        <w:rPr>
          <w:b w:val="0"/>
          <w:bCs/>
          <w:color w:val="auto"/>
        </w:rPr>
      </w:pPr>
    </w:p>
    <w:p w14:paraId="2C3D2E0F" w14:textId="24E8A555" w:rsidR="00A36157" w:rsidRPr="006137F7" w:rsidRDefault="00A36157" w:rsidP="00A36157">
      <w:pPr>
        <w:jc w:val="center"/>
        <w:rPr>
          <w:color w:val="auto"/>
          <w:u w:val="single"/>
        </w:rPr>
      </w:pPr>
      <w:r>
        <w:rPr>
          <w:color w:val="auto"/>
          <w:u w:val="single"/>
        </w:rPr>
        <w:t>RESSOURCES HUMAINES</w:t>
      </w:r>
    </w:p>
    <w:p w14:paraId="07EAA33D" w14:textId="77777777" w:rsidR="00A36157" w:rsidRDefault="00A36157" w:rsidP="006137F7">
      <w:pPr>
        <w:rPr>
          <w:b w:val="0"/>
          <w:bCs/>
          <w:color w:val="auto"/>
        </w:rPr>
      </w:pPr>
    </w:p>
    <w:p w14:paraId="2C7824F2" w14:textId="095473C9" w:rsidR="006137F7" w:rsidRPr="006137F7" w:rsidRDefault="00A36157" w:rsidP="006137F7">
      <w:pPr>
        <w:rPr>
          <w:b w:val="0"/>
          <w:bCs/>
          <w:color w:val="auto"/>
        </w:rPr>
      </w:pPr>
      <w:r>
        <w:rPr>
          <w:b w:val="0"/>
          <w:bCs/>
          <w:color w:val="auto"/>
        </w:rPr>
        <w:t xml:space="preserve">La </w:t>
      </w:r>
      <w:r w:rsidR="006137F7">
        <w:rPr>
          <w:b w:val="0"/>
          <w:bCs/>
          <w:color w:val="auto"/>
        </w:rPr>
        <w:t>C</w:t>
      </w:r>
      <w:r w:rsidR="006137F7" w:rsidRPr="006137F7">
        <w:rPr>
          <w:b w:val="0"/>
          <w:bCs/>
          <w:color w:val="auto"/>
        </w:rPr>
        <w:t>ommune de Libramont-Chevigny c’est :</w:t>
      </w:r>
    </w:p>
    <w:p w14:paraId="23525979" w14:textId="77777777" w:rsidR="006137F7" w:rsidRDefault="006137F7" w:rsidP="00A36157">
      <w:pPr>
        <w:pStyle w:val="Paragraphedeliste"/>
        <w:numPr>
          <w:ilvl w:val="0"/>
          <w:numId w:val="9"/>
        </w:numPr>
        <w:rPr>
          <w:b w:val="0"/>
          <w:bCs/>
          <w:color w:val="auto"/>
        </w:rPr>
      </w:pPr>
      <w:r w:rsidRPr="006137F7">
        <w:rPr>
          <w:b w:val="0"/>
          <w:bCs/>
          <w:color w:val="auto"/>
        </w:rPr>
        <w:t>21 conseillers communaux ;</w:t>
      </w:r>
    </w:p>
    <w:p w14:paraId="7C2634FB" w14:textId="77777777" w:rsidR="006137F7" w:rsidRDefault="006137F7" w:rsidP="00A36157">
      <w:pPr>
        <w:pStyle w:val="Paragraphedeliste"/>
        <w:numPr>
          <w:ilvl w:val="0"/>
          <w:numId w:val="9"/>
        </w:numPr>
        <w:rPr>
          <w:b w:val="0"/>
          <w:bCs/>
          <w:color w:val="auto"/>
        </w:rPr>
      </w:pPr>
      <w:r w:rsidRPr="006137F7">
        <w:rPr>
          <w:b w:val="0"/>
          <w:bCs/>
          <w:color w:val="auto"/>
        </w:rPr>
        <w:t xml:space="preserve">7 membres du Collège </w:t>
      </w:r>
      <w:r>
        <w:rPr>
          <w:b w:val="0"/>
          <w:bCs/>
          <w:color w:val="auto"/>
        </w:rPr>
        <w:t>communal</w:t>
      </w:r>
      <w:r w:rsidRPr="006137F7">
        <w:rPr>
          <w:b w:val="0"/>
          <w:bCs/>
          <w:color w:val="auto"/>
        </w:rPr>
        <w:t xml:space="preserve"> ;</w:t>
      </w:r>
    </w:p>
    <w:p w14:paraId="375D52F2" w14:textId="4C819DA5" w:rsidR="006137F7" w:rsidRPr="00B260E6" w:rsidRDefault="006137F7" w:rsidP="00A36157">
      <w:pPr>
        <w:pStyle w:val="Paragraphedeliste"/>
        <w:numPr>
          <w:ilvl w:val="0"/>
          <w:numId w:val="9"/>
        </w:numPr>
        <w:rPr>
          <w:b w:val="0"/>
          <w:bCs/>
          <w:color w:val="auto"/>
        </w:rPr>
      </w:pPr>
      <w:r w:rsidRPr="00B260E6">
        <w:rPr>
          <w:b w:val="0"/>
          <w:bCs/>
          <w:color w:val="auto"/>
        </w:rPr>
        <w:t>1</w:t>
      </w:r>
      <w:r w:rsidR="00634E2D">
        <w:rPr>
          <w:b w:val="0"/>
          <w:bCs/>
          <w:color w:val="auto"/>
        </w:rPr>
        <w:t>4</w:t>
      </w:r>
      <w:r w:rsidR="00862CBA">
        <w:rPr>
          <w:b w:val="0"/>
          <w:bCs/>
          <w:color w:val="auto"/>
        </w:rPr>
        <w:t>7</w:t>
      </w:r>
      <w:r w:rsidRPr="00B260E6">
        <w:rPr>
          <w:b w:val="0"/>
          <w:bCs/>
          <w:color w:val="auto"/>
        </w:rPr>
        <w:t xml:space="preserve"> membres du personnel dont :</w:t>
      </w:r>
    </w:p>
    <w:p w14:paraId="1F5C6AC9" w14:textId="78535FE7" w:rsidR="006137F7" w:rsidRPr="00862CBA" w:rsidRDefault="00862CBA" w:rsidP="00A36157">
      <w:pPr>
        <w:pStyle w:val="Paragraphedeliste"/>
        <w:numPr>
          <w:ilvl w:val="1"/>
          <w:numId w:val="9"/>
        </w:numPr>
        <w:rPr>
          <w:b w:val="0"/>
          <w:bCs/>
          <w:color w:val="auto"/>
        </w:rPr>
      </w:pPr>
      <w:r w:rsidRPr="00862CBA">
        <w:rPr>
          <w:b w:val="0"/>
          <w:bCs/>
          <w:color w:val="auto"/>
        </w:rPr>
        <w:t>57</w:t>
      </w:r>
      <w:r w:rsidR="006137F7" w:rsidRPr="00862CBA">
        <w:rPr>
          <w:b w:val="0"/>
          <w:bCs/>
          <w:color w:val="auto"/>
        </w:rPr>
        <w:t xml:space="preserve"> employés ;</w:t>
      </w:r>
    </w:p>
    <w:p w14:paraId="393F025E" w14:textId="6C3B38E4" w:rsidR="006137F7" w:rsidRPr="00862CBA" w:rsidRDefault="006137F7" w:rsidP="00A36157">
      <w:pPr>
        <w:pStyle w:val="Paragraphedeliste"/>
        <w:numPr>
          <w:ilvl w:val="2"/>
          <w:numId w:val="9"/>
        </w:numPr>
        <w:rPr>
          <w:b w:val="0"/>
          <w:bCs/>
          <w:color w:val="auto"/>
        </w:rPr>
      </w:pPr>
      <w:r w:rsidRPr="00862CBA">
        <w:rPr>
          <w:b w:val="0"/>
          <w:bCs/>
          <w:color w:val="auto"/>
        </w:rPr>
        <w:t>1</w:t>
      </w:r>
      <w:r w:rsidR="00862CBA" w:rsidRPr="00862CBA">
        <w:rPr>
          <w:b w:val="0"/>
          <w:bCs/>
          <w:color w:val="auto"/>
        </w:rPr>
        <w:t>0</w:t>
      </w:r>
      <w:r w:rsidRPr="00862CBA">
        <w:rPr>
          <w:b w:val="0"/>
          <w:bCs/>
          <w:color w:val="auto"/>
        </w:rPr>
        <w:t xml:space="preserve"> nommés ;</w:t>
      </w:r>
    </w:p>
    <w:p w14:paraId="3B574FD6" w14:textId="71BB72D7" w:rsidR="006137F7" w:rsidRPr="00862CBA" w:rsidRDefault="00862CBA" w:rsidP="00A36157">
      <w:pPr>
        <w:pStyle w:val="Paragraphedeliste"/>
        <w:numPr>
          <w:ilvl w:val="2"/>
          <w:numId w:val="9"/>
        </w:numPr>
        <w:rPr>
          <w:b w:val="0"/>
          <w:bCs/>
          <w:color w:val="auto"/>
        </w:rPr>
      </w:pPr>
      <w:r w:rsidRPr="00862CBA">
        <w:rPr>
          <w:b w:val="0"/>
          <w:bCs/>
          <w:color w:val="auto"/>
        </w:rPr>
        <w:t>6</w:t>
      </w:r>
      <w:r w:rsidR="006137F7" w:rsidRPr="00862CBA">
        <w:rPr>
          <w:b w:val="0"/>
          <w:bCs/>
          <w:color w:val="auto"/>
        </w:rPr>
        <w:t xml:space="preserve"> contractuels ;</w:t>
      </w:r>
    </w:p>
    <w:p w14:paraId="6636C76C" w14:textId="77777777" w:rsidR="006137F7" w:rsidRPr="00862CBA" w:rsidRDefault="006137F7" w:rsidP="00A36157">
      <w:pPr>
        <w:pStyle w:val="Paragraphedeliste"/>
        <w:numPr>
          <w:ilvl w:val="2"/>
          <w:numId w:val="9"/>
        </w:numPr>
        <w:rPr>
          <w:b w:val="0"/>
          <w:bCs/>
          <w:color w:val="auto"/>
        </w:rPr>
      </w:pPr>
      <w:r w:rsidRPr="00862CBA">
        <w:rPr>
          <w:b w:val="0"/>
          <w:bCs/>
          <w:color w:val="auto"/>
        </w:rPr>
        <w:t xml:space="preserve">41 APE ; </w:t>
      </w:r>
    </w:p>
    <w:p w14:paraId="1244EEF4" w14:textId="2EE687FF" w:rsidR="006137F7" w:rsidRPr="00862CBA" w:rsidRDefault="00862CBA" w:rsidP="00A36157">
      <w:pPr>
        <w:pStyle w:val="Paragraphedeliste"/>
        <w:numPr>
          <w:ilvl w:val="1"/>
          <w:numId w:val="9"/>
        </w:numPr>
        <w:rPr>
          <w:b w:val="0"/>
          <w:bCs/>
          <w:color w:val="auto"/>
        </w:rPr>
      </w:pPr>
      <w:r w:rsidRPr="00862CBA">
        <w:rPr>
          <w:b w:val="0"/>
          <w:bCs/>
          <w:color w:val="auto"/>
        </w:rPr>
        <w:t>90</w:t>
      </w:r>
      <w:r w:rsidR="006137F7" w:rsidRPr="00862CBA">
        <w:rPr>
          <w:b w:val="0"/>
          <w:bCs/>
          <w:color w:val="auto"/>
        </w:rPr>
        <w:t xml:space="preserve"> ouvriers ;</w:t>
      </w:r>
    </w:p>
    <w:p w14:paraId="3CAAC4B0" w14:textId="4EF90604" w:rsidR="006137F7" w:rsidRPr="00862CBA" w:rsidRDefault="00862CBA" w:rsidP="00A36157">
      <w:pPr>
        <w:pStyle w:val="Paragraphedeliste"/>
        <w:numPr>
          <w:ilvl w:val="2"/>
          <w:numId w:val="9"/>
        </w:numPr>
        <w:rPr>
          <w:b w:val="0"/>
          <w:bCs/>
          <w:color w:val="auto"/>
        </w:rPr>
      </w:pPr>
      <w:r w:rsidRPr="00862CBA">
        <w:rPr>
          <w:b w:val="0"/>
          <w:bCs/>
          <w:color w:val="auto"/>
        </w:rPr>
        <w:t>4</w:t>
      </w:r>
      <w:r w:rsidR="006137F7" w:rsidRPr="00862CBA">
        <w:rPr>
          <w:b w:val="0"/>
          <w:bCs/>
          <w:color w:val="auto"/>
        </w:rPr>
        <w:t xml:space="preserve"> nommés ;</w:t>
      </w:r>
    </w:p>
    <w:p w14:paraId="6F7A1505" w14:textId="3F0AFFCC" w:rsidR="006137F7" w:rsidRPr="00862CBA" w:rsidRDefault="006137F7" w:rsidP="00A36157">
      <w:pPr>
        <w:pStyle w:val="Paragraphedeliste"/>
        <w:numPr>
          <w:ilvl w:val="2"/>
          <w:numId w:val="9"/>
        </w:numPr>
        <w:rPr>
          <w:b w:val="0"/>
          <w:bCs/>
          <w:color w:val="auto"/>
        </w:rPr>
      </w:pPr>
      <w:r w:rsidRPr="00862CBA">
        <w:rPr>
          <w:b w:val="0"/>
          <w:bCs/>
          <w:color w:val="auto"/>
        </w:rPr>
        <w:t>3</w:t>
      </w:r>
      <w:r w:rsidR="00862CBA" w:rsidRPr="00862CBA">
        <w:rPr>
          <w:b w:val="0"/>
          <w:bCs/>
          <w:color w:val="auto"/>
        </w:rPr>
        <w:t>8</w:t>
      </w:r>
      <w:r w:rsidRPr="00862CBA">
        <w:rPr>
          <w:b w:val="0"/>
          <w:bCs/>
          <w:color w:val="auto"/>
        </w:rPr>
        <w:t xml:space="preserve"> contractuels ;</w:t>
      </w:r>
    </w:p>
    <w:p w14:paraId="61706B38" w14:textId="45FA49A6" w:rsidR="006137F7" w:rsidRPr="00862CBA" w:rsidRDefault="006137F7" w:rsidP="00A36157">
      <w:pPr>
        <w:pStyle w:val="Paragraphedeliste"/>
        <w:numPr>
          <w:ilvl w:val="2"/>
          <w:numId w:val="9"/>
        </w:numPr>
        <w:rPr>
          <w:b w:val="0"/>
          <w:bCs/>
          <w:color w:val="auto"/>
        </w:rPr>
      </w:pPr>
      <w:r w:rsidRPr="00862CBA">
        <w:rPr>
          <w:b w:val="0"/>
          <w:bCs/>
          <w:color w:val="auto"/>
        </w:rPr>
        <w:t>4</w:t>
      </w:r>
      <w:r w:rsidR="00862CBA" w:rsidRPr="00862CBA">
        <w:rPr>
          <w:b w:val="0"/>
          <w:bCs/>
          <w:color w:val="auto"/>
        </w:rPr>
        <w:t>8</w:t>
      </w:r>
      <w:r w:rsidRPr="00862CBA">
        <w:rPr>
          <w:b w:val="0"/>
          <w:bCs/>
          <w:color w:val="auto"/>
        </w:rPr>
        <w:t xml:space="preserve"> APE ;</w:t>
      </w:r>
    </w:p>
    <w:p w14:paraId="0668A3D1" w14:textId="77777777" w:rsidR="00A36157" w:rsidRDefault="006137F7" w:rsidP="006137F7">
      <w:pPr>
        <w:rPr>
          <w:b w:val="0"/>
          <w:bCs/>
          <w:color w:val="auto"/>
        </w:rPr>
      </w:pPr>
      <w:r w:rsidRPr="006137F7">
        <w:rPr>
          <w:b w:val="0"/>
          <w:bCs/>
          <w:color w:val="auto"/>
        </w:rPr>
        <w:t>L’organigramme se trouve en annexe 2.</w:t>
      </w:r>
    </w:p>
    <w:p w14:paraId="450D542D" w14:textId="77777777" w:rsidR="00A36157" w:rsidRDefault="00A36157" w:rsidP="00A36157">
      <w:pPr>
        <w:jc w:val="center"/>
        <w:rPr>
          <w:color w:val="auto"/>
          <w:u w:val="single"/>
        </w:rPr>
      </w:pPr>
    </w:p>
    <w:p w14:paraId="66B515CB" w14:textId="77777777" w:rsidR="00A36157" w:rsidRDefault="00A36157" w:rsidP="00A36157">
      <w:pPr>
        <w:jc w:val="center"/>
        <w:rPr>
          <w:color w:val="auto"/>
          <w:u w:val="single"/>
        </w:rPr>
      </w:pPr>
    </w:p>
    <w:p w14:paraId="68BBD826" w14:textId="77777777" w:rsidR="00A36157" w:rsidRDefault="00A36157" w:rsidP="00A36157">
      <w:pPr>
        <w:jc w:val="center"/>
        <w:rPr>
          <w:color w:val="auto"/>
          <w:u w:val="single"/>
        </w:rPr>
      </w:pPr>
    </w:p>
    <w:p w14:paraId="47B451DB" w14:textId="77777777" w:rsidR="00A36157" w:rsidRDefault="00A36157" w:rsidP="00A36157">
      <w:pPr>
        <w:jc w:val="center"/>
        <w:rPr>
          <w:color w:val="auto"/>
          <w:u w:val="single"/>
        </w:rPr>
      </w:pPr>
    </w:p>
    <w:p w14:paraId="20475245" w14:textId="77777777" w:rsidR="00A36157" w:rsidRDefault="00A36157" w:rsidP="00A36157">
      <w:pPr>
        <w:jc w:val="center"/>
        <w:rPr>
          <w:color w:val="auto"/>
          <w:u w:val="single"/>
        </w:rPr>
      </w:pPr>
    </w:p>
    <w:p w14:paraId="0BADE85C" w14:textId="77777777" w:rsidR="00A36157" w:rsidRDefault="00A36157" w:rsidP="00A36157">
      <w:pPr>
        <w:jc w:val="center"/>
        <w:rPr>
          <w:color w:val="auto"/>
          <w:u w:val="single"/>
        </w:rPr>
      </w:pPr>
    </w:p>
    <w:p w14:paraId="0CD25D28" w14:textId="77777777" w:rsidR="00A36157" w:rsidRDefault="00A36157" w:rsidP="00A36157">
      <w:pPr>
        <w:jc w:val="center"/>
        <w:rPr>
          <w:color w:val="auto"/>
          <w:u w:val="single"/>
        </w:rPr>
      </w:pPr>
    </w:p>
    <w:p w14:paraId="7C177660" w14:textId="77777777" w:rsidR="00A36157" w:rsidRDefault="00A36157" w:rsidP="00A36157">
      <w:pPr>
        <w:jc w:val="center"/>
        <w:rPr>
          <w:color w:val="auto"/>
          <w:u w:val="single"/>
        </w:rPr>
      </w:pPr>
    </w:p>
    <w:p w14:paraId="4E7AF6CE" w14:textId="77777777" w:rsidR="00A36157" w:rsidRDefault="00A36157" w:rsidP="00A36157">
      <w:pPr>
        <w:jc w:val="center"/>
        <w:rPr>
          <w:color w:val="auto"/>
          <w:u w:val="single"/>
        </w:rPr>
      </w:pPr>
    </w:p>
    <w:p w14:paraId="6A3C3D17" w14:textId="77777777" w:rsidR="00A36157" w:rsidRDefault="00A36157" w:rsidP="00A36157">
      <w:pPr>
        <w:jc w:val="center"/>
        <w:rPr>
          <w:color w:val="auto"/>
          <w:u w:val="single"/>
        </w:rPr>
      </w:pPr>
    </w:p>
    <w:p w14:paraId="45B2F640" w14:textId="77777777" w:rsidR="00A36157" w:rsidRDefault="00A36157" w:rsidP="00A36157">
      <w:pPr>
        <w:jc w:val="center"/>
        <w:rPr>
          <w:color w:val="auto"/>
          <w:u w:val="single"/>
        </w:rPr>
      </w:pPr>
    </w:p>
    <w:p w14:paraId="2BFE816E" w14:textId="77777777" w:rsidR="00A36157" w:rsidRDefault="00A36157" w:rsidP="00A36157">
      <w:pPr>
        <w:jc w:val="center"/>
        <w:rPr>
          <w:color w:val="auto"/>
          <w:u w:val="single"/>
        </w:rPr>
      </w:pPr>
    </w:p>
    <w:p w14:paraId="53E7D7ED" w14:textId="77777777" w:rsidR="00C82EFA" w:rsidRDefault="00C82EFA" w:rsidP="00A36157">
      <w:pPr>
        <w:jc w:val="center"/>
        <w:rPr>
          <w:color w:val="auto"/>
          <w:u w:val="single"/>
        </w:rPr>
      </w:pPr>
    </w:p>
    <w:p w14:paraId="7ECC70C7" w14:textId="77777777" w:rsidR="00A36157" w:rsidRDefault="00A36157" w:rsidP="00A36157">
      <w:pPr>
        <w:jc w:val="center"/>
        <w:rPr>
          <w:color w:val="auto"/>
          <w:u w:val="single"/>
        </w:rPr>
      </w:pPr>
    </w:p>
    <w:p w14:paraId="632D86F3" w14:textId="77777777" w:rsidR="00A36157" w:rsidRDefault="00A36157" w:rsidP="00A36157">
      <w:pPr>
        <w:jc w:val="center"/>
        <w:rPr>
          <w:color w:val="auto"/>
          <w:u w:val="single"/>
        </w:rPr>
      </w:pPr>
    </w:p>
    <w:p w14:paraId="4330BE3F" w14:textId="77777777" w:rsidR="00A36157" w:rsidRDefault="00A36157" w:rsidP="00A36157">
      <w:pPr>
        <w:jc w:val="center"/>
        <w:rPr>
          <w:color w:val="auto"/>
          <w:u w:val="single"/>
        </w:rPr>
      </w:pPr>
    </w:p>
    <w:p w14:paraId="2FE77687" w14:textId="3FF5B247" w:rsidR="001869E7" w:rsidRPr="006137F7" w:rsidRDefault="001869E7" w:rsidP="00A36157">
      <w:pPr>
        <w:jc w:val="center"/>
        <w:rPr>
          <w:color w:val="auto"/>
          <w:u w:val="single"/>
        </w:rPr>
      </w:pPr>
      <w:r>
        <w:rPr>
          <w:color w:val="auto"/>
          <w:u w:val="single"/>
        </w:rPr>
        <w:lastRenderedPageBreak/>
        <w:t>RESSOURCES FINANCIERES</w:t>
      </w:r>
    </w:p>
    <w:p w14:paraId="69318342" w14:textId="77777777" w:rsidR="00A36157" w:rsidRDefault="00A36157" w:rsidP="006137F7">
      <w:pPr>
        <w:rPr>
          <w:b w:val="0"/>
          <w:bCs/>
          <w:color w:val="auto"/>
        </w:rPr>
      </w:pPr>
    </w:p>
    <w:p w14:paraId="7C0DC705" w14:textId="77777777" w:rsidR="00A36157" w:rsidRPr="00A36157" w:rsidRDefault="00A36157" w:rsidP="00A36157">
      <w:pPr>
        <w:rPr>
          <w:b w:val="0"/>
          <w:bCs/>
          <w:color w:val="auto"/>
        </w:rPr>
      </w:pPr>
      <w:r w:rsidRPr="00A36157">
        <w:rPr>
          <w:b w:val="0"/>
          <w:bCs/>
          <w:color w:val="auto"/>
        </w:rPr>
        <w:t>La commune de Libramont-Chevigny c’est :</w:t>
      </w:r>
    </w:p>
    <w:p w14:paraId="37EE7CF9" w14:textId="6009760A" w:rsidR="00A36157" w:rsidRPr="00B46F22" w:rsidRDefault="00A36157" w:rsidP="00A36157">
      <w:pPr>
        <w:pStyle w:val="Paragraphedeliste"/>
        <w:numPr>
          <w:ilvl w:val="0"/>
          <w:numId w:val="10"/>
        </w:numPr>
        <w:rPr>
          <w:b w:val="0"/>
          <w:bCs/>
          <w:color w:val="auto"/>
        </w:rPr>
      </w:pPr>
      <w:r w:rsidRPr="00B46F22">
        <w:rPr>
          <w:b w:val="0"/>
          <w:bCs/>
          <w:color w:val="auto"/>
        </w:rPr>
        <w:t>+/- 24.</w:t>
      </w:r>
      <w:r w:rsidR="00B46F22" w:rsidRPr="00B46F22">
        <w:rPr>
          <w:b w:val="0"/>
          <w:bCs/>
          <w:color w:val="auto"/>
        </w:rPr>
        <w:t>7</w:t>
      </w:r>
      <w:r w:rsidRPr="00B46F22">
        <w:rPr>
          <w:b w:val="0"/>
          <w:bCs/>
          <w:color w:val="auto"/>
        </w:rPr>
        <w:t>00.000,00€ de dépenses au budget ordinaire dont :</w:t>
      </w:r>
    </w:p>
    <w:p w14:paraId="3D3F7E54" w14:textId="3AFC68D6" w:rsidR="00A36157" w:rsidRPr="00B46F22" w:rsidRDefault="00A36157" w:rsidP="00A36157">
      <w:pPr>
        <w:pStyle w:val="Paragraphedeliste"/>
        <w:numPr>
          <w:ilvl w:val="1"/>
          <w:numId w:val="10"/>
        </w:numPr>
        <w:rPr>
          <w:b w:val="0"/>
          <w:bCs/>
          <w:color w:val="auto"/>
        </w:rPr>
      </w:pPr>
      <w:r w:rsidRPr="00B46F22">
        <w:rPr>
          <w:b w:val="0"/>
          <w:bCs/>
          <w:color w:val="auto"/>
        </w:rPr>
        <w:t xml:space="preserve">+/- </w:t>
      </w:r>
      <w:r w:rsidR="00B46F22" w:rsidRPr="00B46F22">
        <w:rPr>
          <w:b w:val="0"/>
          <w:bCs/>
          <w:color w:val="auto"/>
        </w:rPr>
        <w:t>8</w:t>
      </w:r>
      <w:r w:rsidRPr="00B46F22">
        <w:rPr>
          <w:b w:val="0"/>
          <w:bCs/>
          <w:color w:val="auto"/>
        </w:rPr>
        <w:t>.</w:t>
      </w:r>
      <w:r w:rsidR="00B46F22" w:rsidRPr="00B46F22">
        <w:rPr>
          <w:b w:val="0"/>
          <w:bCs/>
          <w:color w:val="auto"/>
        </w:rPr>
        <w:t>3</w:t>
      </w:r>
      <w:r w:rsidRPr="00B46F22">
        <w:rPr>
          <w:b w:val="0"/>
          <w:bCs/>
          <w:color w:val="auto"/>
        </w:rPr>
        <w:t>00.000,00€ en matière de personnel ;</w:t>
      </w:r>
    </w:p>
    <w:p w14:paraId="7B1169B7" w14:textId="0358321C" w:rsidR="00A36157" w:rsidRPr="00B46F22" w:rsidRDefault="00A36157" w:rsidP="00A36157">
      <w:pPr>
        <w:pStyle w:val="Paragraphedeliste"/>
        <w:numPr>
          <w:ilvl w:val="1"/>
          <w:numId w:val="10"/>
        </w:numPr>
        <w:rPr>
          <w:b w:val="0"/>
          <w:bCs/>
          <w:color w:val="auto"/>
        </w:rPr>
      </w:pPr>
      <w:r w:rsidRPr="00B46F22">
        <w:rPr>
          <w:b w:val="0"/>
          <w:bCs/>
          <w:color w:val="auto"/>
        </w:rPr>
        <w:t xml:space="preserve">+/- </w:t>
      </w:r>
      <w:r w:rsidR="00B46F22" w:rsidRPr="00B46F22">
        <w:rPr>
          <w:b w:val="0"/>
          <w:bCs/>
          <w:color w:val="auto"/>
        </w:rPr>
        <w:t>7</w:t>
      </w:r>
      <w:r w:rsidRPr="00B46F22">
        <w:rPr>
          <w:b w:val="0"/>
          <w:bCs/>
          <w:color w:val="auto"/>
        </w:rPr>
        <w:t>.</w:t>
      </w:r>
      <w:r w:rsidR="00B46F22" w:rsidRPr="00B46F22">
        <w:rPr>
          <w:b w:val="0"/>
          <w:bCs/>
          <w:color w:val="auto"/>
        </w:rPr>
        <w:t>2</w:t>
      </w:r>
      <w:r w:rsidRPr="00B46F22">
        <w:rPr>
          <w:b w:val="0"/>
          <w:bCs/>
          <w:color w:val="auto"/>
        </w:rPr>
        <w:t>00.000,00€ en matière de fonctionnement ;</w:t>
      </w:r>
    </w:p>
    <w:p w14:paraId="1F8C5FAF" w14:textId="2FFB12E6" w:rsidR="00A36157" w:rsidRPr="00B46F22" w:rsidRDefault="00A36157" w:rsidP="00A36157">
      <w:pPr>
        <w:pStyle w:val="Paragraphedeliste"/>
        <w:numPr>
          <w:ilvl w:val="1"/>
          <w:numId w:val="10"/>
        </w:numPr>
        <w:rPr>
          <w:b w:val="0"/>
          <w:bCs/>
          <w:color w:val="auto"/>
        </w:rPr>
      </w:pPr>
      <w:r w:rsidRPr="00B46F22">
        <w:rPr>
          <w:b w:val="0"/>
          <w:bCs/>
          <w:color w:val="auto"/>
        </w:rPr>
        <w:t xml:space="preserve">+/- </w:t>
      </w:r>
      <w:r w:rsidR="00B46F22" w:rsidRPr="00B46F22">
        <w:rPr>
          <w:b w:val="0"/>
          <w:bCs/>
          <w:color w:val="auto"/>
        </w:rPr>
        <w:t>4</w:t>
      </w:r>
      <w:r w:rsidRPr="00B46F22">
        <w:rPr>
          <w:b w:val="0"/>
          <w:bCs/>
          <w:color w:val="auto"/>
        </w:rPr>
        <w:t>.</w:t>
      </w:r>
      <w:r w:rsidR="00B46F22" w:rsidRPr="00B46F22">
        <w:rPr>
          <w:b w:val="0"/>
          <w:bCs/>
          <w:color w:val="auto"/>
        </w:rPr>
        <w:t>4</w:t>
      </w:r>
      <w:r w:rsidRPr="00B46F22">
        <w:rPr>
          <w:b w:val="0"/>
          <w:bCs/>
          <w:color w:val="auto"/>
        </w:rPr>
        <w:t>00.000,00€ en matière de transferts ;</w:t>
      </w:r>
    </w:p>
    <w:p w14:paraId="383F02CF" w14:textId="7E905BAB" w:rsidR="00A36157" w:rsidRPr="00B46F22" w:rsidRDefault="00A36157" w:rsidP="00A36157">
      <w:pPr>
        <w:pStyle w:val="Paragraphedeliste"/>
        <w:numPr>
          <w:ilvl w:val="1"/>
          <w:numId w:val="10"/>
        </w:numPr>
        <w:rPr>
          <w:b w:val="0"/>
          <w:bCs/>
          <w:color w:val="auto"/>
        </w:rPr>
      </w:pPr>
      <w:r w:rsidRPr="00B46F22">
        <w:rPr>
          <w:b w:val="0"/>
          <w:bCs/>
          <w:color w:val="auto"/>
        </w:rPr>
        <w:t xml:space="preserve">+/- </w:t>
      </w:r>
      <w:r w:rsidR="00B46F22" w:rsidRPr="00B46F22">
        <w:rPr>
          <w:b w:val="0"/>
          <w:bCs/>
          <w:color w:val="auto"/>
        </w:rPr>
        <w:t>4</w:t>
      </w:r>
      <w:r w:rsidRPr="00B46F22">
        <w:rPr>
          <w:b w:val="0"/>
          <w:bCs/>
          <w:color w:val="auto"/>
        </w:rPr>
        <w:t>.</w:t>
      </w:r>
      <w:r w:rsidR="00B46F22" w:rsidRPr="00B46F22">
        <w:rPr>
          <w:b w:val="0"/>
          <w:bCs/>
          <w:color w:val="auto"/>
        </w:rPr>
        <w:t>8</w:t>
      </w:r>
      <w:r w:rsidRPr="00B46F22">
        <w:rPr>
          <w:b w:val="0"/>
          <w:bCs/>
          <w:color w:val="auto"/>
        </w:rPr>
        <w:t>00.000,00€ en matière de dette.</w:t>
      </w:r>
    </w:p>
    <w:p w14:paraId="72BA0196" w14:textId="77777777" w:rsidR="00A36157" w:rsidRPr="00B46F22" w:rsidRDefault="00A36157" w:rsidP="00A36157">
      <w:pPr>
        <w:pStyle w:val="Paragraphedeliste"/>
        <w:rPr>
          <w:b w:val="0"/>
          <w:bCs/>
          <w:color w:val="auto"/>
        </w:rPr>
      </w:pPr>
      <w:r w:rsidRPr="00B46F22">
        <w:rPr>
          <w:b w:val="0"/>
          <w:bCs/>
          <w:color w:val="auto"/>
        </w:rPr>
        <w:t xml:space="preserve"> </w:t>
      </w:r>
    </w:p>
    <w:p w14:paraId="48E2F608" w14:textId="487E2F97" w:rsidR="00A36157" w:rsidRPr="00B46F22" w:rsidRDefault="00A36157" w:rsidP="00A36157">
      <w:pPr>
        <w:pStyle w:val="Paragraphedeliste"/>
        <w:numPr>
          <w:ilvl w:val="0"/>
          <w:numId w:val="10"/>
        </w:numPr>
        <w:rPr>
          <w:b w:val="0"/>
          <w:bCs/>
          <w:color w:val="auto"/>
        </w:rPr>
      </w:pPr>
      <w:r w:rsidRPr="00B46F22">
        <w:rPr>
          <w:b w:val="0"/>
          <w:bCs/>
          <w:color w:val="auto"/>
        </w:rPr>
        <w:t>+/- 24.</w:t>
      </w:r>
      <w:r w:rsidR="00B46F22" w:rsidRPr="00B46F22">
        <w:rPr>
          <w:b w:val="0"/>
          <w:bCs/>
          <w:color w:val="auto"/>
        </w:rPr>
        <w:t>7</w:t>
      </w:r>
      <w:r w:rsidRPr="00B46F22">
        <w:rPr>
          <w:b w:val="0"/>
          <w:bCs/>
          <w:color w:val="auto"/>
        </w:rPr>
        <w:t>00.000,00€ de recettes au budget ordinaire dont :</w:t>
      </w:r>
    </w:p>
    <w:p w14:paraId="7A0960B5" w14:textId="23D4F5C5" w:rsidR="00A36157" w:rsidRPr="00B46F22" w:rsidRDefault="00A36157" w:rsidP="00A36157">
      <w:pPr>
        <w:pStyle w:val="Paragraphedeliste"/>
        <w:numPr>
          <w:ilvl w:val="1"/>
          <w:numId w:val="10"/>
        </w:numPr>
        <w:rPr>
          <w:b w:val="0"/>
          <w:bCs/>
          <w:color w:val="auto"/>
        </w:rPr>
      </w:pPr>
      <w:r w:rsidRPr="00B46F22">
        <w:rPr>
          <w:b w:val="0"/>
          <w:bCs/>
          <w:color w:val="auto"/>
        </w:rPr>
        <w:t>+/- 6.</w:t>
      </w:r>
      <w:r w:rsidR="00B46F22" w:rsidRPr="00B46F22">
        <w:rPr>
          <w:b w:val="0"/>
          <w:bCs/>
          <w:color w:val="auto"/>
        </w:rPr>
        <w:t>4</w:t>
      </w:r>
      <w:r w:rsidRPr="00B46F22">
        <w:rPr>
          <w:b w:val="0"/>
          <w:bCs/>
          <w:color w:val="auto"/>
        </w:rPr>
        <w:t>00.000,00€ en matière de prestations ;</w:t>
      </w:r>
    </w:p>
    <w:p w14:paraId="5FC45621" w14:textId="347A1678" w:rsidR="00A36157" w:rsidRPr="00B46F22" w:rsidRDefault="00A36157" w:rsidP="00A36157">
      <w:pPr>
        <w:pStyle w:val="Paragraphedeliste"/>
        <w:numPr>
          <w:ilvl w:val="1"/>
          <w:numId w:val="10"/>
        </w:numPr>
        <w:rPr>
          <w:b w:val="0"/>
          <w:bCs/>
          <w:color w:val="auto"/>
        </w:rPr>
      </w:pPr>
      <w:r w:rsidRPr="00B46F22">
        <w:rPr>
          <w:b w:val="0"/>
          <w:bCs/>
          <w:color w:val="auto"/>
        </w:rPr>
        <w:t>+/- 1</w:t>
      </w:r>
      <w:r w:rsidR="00B46F22" w:rsidRPr="00B46F22">
        <w:rPr>
          <w:b w:val="0"/>
          <w:bCs/>
          <w:color w:val="auto"/>
        </w:rPr>
        <w:t>8</w:t>
      </w:r>
      <w:r w:rsidRPr="00B46F22">
        <w:rPr>
          <w:b w:val="0"/>
          <w:bCs/>
          <w:color w:val="auto"/>
        </w:rPr>
        <w:t>.</w:t>
      </w:r>
      <w:r w:rsidR="00B46F22" w:rsidRPr="00B46F22">
        <w:rPr>
          <w:b w:val="0"/>
          <w:bCs/>
          <w:color w:val="auto"/>
        </w:rPr>
        <w:t>1</w:t>
      </w:r>
      <w:r w:rsidRPr="00B46F22">
        <w:rPr>
          <w:b w:val="0"/>
          <w:bCs/>
          <w:color w:val="auto"/>
        </w:rPr>
        <w:t>00.000,00€ en matière de transferts ;</w:t>
      </w:r>
    </w:p>
    <w:p w14:paraId="4CCBFD45" w14:textId="1CCC2C18" w:rsidR="00A36157" w:rsidRPr="00B46F22" w:rsidRDefault="00A36157" w:rsidP="00A36157">
      <w:pPr>
        <w:pStyle w:val="Paragraphedeliste"/>
        <w:numPr>
          <w:ilvl w:val="1"/>
          <w:numId w:val="10"/>
        </w:numPr>
        <w:rPr>
          <w:b w:val="0"/>
          <w:bCs/>
          <w:color w:val="auto"/>
        </w:rPr>
      </w:pPr>
      <w:r w:rsidRPr="00B46F22">
        <w:rPr>
          <w:b w:val="0"/>
          <w:bCs/>
          <w:color w:val="auto"/>
        </w:rPr>
        <w:t>+/- 200.000,00€ en matière de dette.</w:t>
      </w:r>
    </w:p>
    <w:p w14:paraId="48C02CCA" w14:textId="77777777" w:rsidR="00A36157" w:rsidRPr="00A36157" w:rsidRDefault="00A36157" w:rsidP="00A36157">
      <w:pPr>
        <w:rPr>
          <w:b w:val="0"/>
          <w:bCs/>
          <w:color w:val="auto"/>
          <w:highlight w:val="yellow"/>
        </w:rPr>
      </w:pPr>
    </w:p>
    <w:p w14:paraId="5ED26B52" w14:textId="6C724A41" w:rsidR="00A36157" w:rsidRPr="004D5C23" w:rsidRDefault="00A36157" w:rsidP="00A36157">
      <w:pPr>
        <w:pStyle w:val="Paragraphedeliste"/>
        <w:numPr>
          <w:ilvl w:val="0"/>
          <w:numId w:val="11"/>
        </w:numPr>
        <w:rPr>
          <w:b w:val="0"/>
          <w:bCs/>
          <w:color w:val="auto"/>
        </w:rPr>
      </w:pPr>
      <w:r w:rsidRPr="004D5C23">
        <w:rPr>
          <w:b w:val="0"/>
          <w:bCs/>
          <w:color w:val="auto"/>
        </w:rPr>
        <w:t>+/- 1</w:t>
      </w:r>
      <w:r w:rsidR="00B36886" w:rsidRPr="004D5C23">
        <w:rPr>
          <w:b w:val="0"/>
          <w:bCs/>
          <w:color w:val="auto"/>
        </w:rPr>
        <w:t>2</w:t>
      </w:r>
      <w:r w:rsidRPr="004D5C23">
        <w:rPr>
          <w:b w:val="0"/>
          <w:bCs/>
          <w:color w:val="auto"/>
        </w:rPr>
        <w:t>.</w:t>
      </w:r>
      <w:r w:rsidR="00B36886" w:rsidRPr="004D5C23">
        <w:rPr>
          <w:b w:val="0"/>
          <w:bCs/>
          <w:color w:val="auto"/>
        </w:rPr>
        <w:t>1</w:t>
      </w:r>
      <w:r w:rsidRPr="004D5C23">
        <w:rPr>
          <w:b w:val="0"/>
          <w:bCs/>
          <w:color w:val="auto"/>
        </w:rPr>
        <w:t>00.000,00€ de dépenses au budget extraordinaire dont :</w:t>
      </w:r>
    </w:p>
    <w:p w14:paraId="122A97D5" w14:textId="7F8CEF5B" w:rsidR="00A36157" w:rsidRPr="004D5C23" w:rsidRDefault="00A36157" w:rsidP="00A36157">
      <w:pPr>
        <w:pStyle w:val="Paragraphedeliste"/>
        <w:numPr>
          <w:ilvl w:val="1"/>
          <w:numId w:val="11"/>
        </w:numPr>
        <w:rPr>
          <w:b w:val="0"/>
          <w:bCs/>
          <w:color w:val="auto"/>
        </w:rPr>
      </w:pPr>
      <w:r w:rsidRPr="004D5C23">
        <w:rPr>
          <w:b w:val="0"/>
          <w:bCs/>
          <w:color w:val="auto"/>
        </w:rPr>
        <w:t xml:space="preserve">+/- </w:t>
      </w:r>
      <w:r w:rsidR="00B36886" w:rsidRPr="004D5C23">
        <w:rPr>
          <w:b w:val="0"/>
          <w:bCs/>
          <w:color w:val="auto"/>
        </w:rPr>
        <w:t>11</w:t>
      </w:r>
      <w:r w:rsidRPr="004D5C23">
        <w:rPr>
          <w:b w:val="0"/>
          <w:bCs/>
          <w:color w:val="auto"/>
        </w:rPr>
        <w:t>.</w:t>
      </w:r>
      <w:r w:rsidR="00B36886" w:rsidRPr="004D5C23">
        <w:rPr>
          <w:b w:val="0"/>
          <w:bCs/>
          <w:color w:val="auto"/>
        </w:rPr>
        <w:t>8</w:t>
      </w:r>
      <w:r w:rsidRPr="004D5C23">
        <w:rPr>
          <w:b w:val="0"/>
          <w:bCs/>
          <w:color w:val="auto"/>
        </w:rPr>
        <w:t xml:space="preserve">00.000,00€ en matière d’investissements ; </w:t>
      </w:r>
    </w:p>
    <w:p w14:paraId="292C51D6" w14:textId="48E6DCD0" w:rsidR="00A36157" w:rsidRPr="004D5C23" w:rsidRDefault="00A36157" w:rsidP="00A36157">
      <w:pPr>
        <w:pStyle w:val="Paragraphedeliste"/>
        <w:numPr>
          <w:ilvl w:val="1"/>
          <w:numId w:val="11"/>
        </w:numPr>
        <w:rPr>
          <w:b w:val="0"/>
          <w:bCs/>
          <w:color w:val="auto"/>
        </w:rPr>
      </w:pPr>
      <w:r w:rsidRPr="004D5C23">
        <w:rPr>
          <w:b w:val="0"/>
          <w:bCs/>
          <w:color w:val="auto"/>
        </w:rPr>
        <w:t>+/- 300.000,00€ en matière de dette</w:t>
      </w:r>
      <w:r w:rsidR="004D5C23" w:rsidRPr="004D5C23">
        <w:rPr>
          <w:b w:val="0"/>
          <w:bCs/>
          <w:color w:val="auto"/>
        </w:rPr>
        <w:t>.</w:t>
      </w:r>
    </w:p>
    <w:p w14:paraId="08B4E4AB" w14:textId="77777777" w:rsidR="00A36157" w:rsidRPr="004D5C23" w:rsidRDefault="00A36157" w:rsidP="00A36157">
      <w:pPr>
        <w:rPr>
          <w:b w:val="0"/>
          <w:bCs/>
          <w:color w:val="auto"/>
        </w:rPr>
      </w:pPr>
    </w:p>
    <w:p w14:paraId="5F954541" w14:textId="33E61F3D" w:rsidR="00A36157" w:rsidRPr="004D5C23" w:rsidRDefault="00A36157" w:rsidP="00A36157">
      <w:pPr>
        <w:pStyle w:val="Paragraphedeliste"/>
        <w:numPr>
          <w:ilvl w:val="0"/>
          <w:numId w:val="11"/>
        </w:numPr>
        <w:rPr>
          <w:b w:val="0"/>
          <w:bCs/>
          <w:color w:val="auto"/>
        </w:rPr>
      </w:pPr>
      <w:r w:rsidRPr="004D5C23">
        <w:rPr>
          <w:b w:val="0"/>
          <w:bCs/>
          <w:color w:val="auto"/>
        </w:rPr>
        <w:t>+/- 1</w:t>
      </w:r>
      <w:r w:rsidR="004D5C23" w:rsidRPr="004D5C23">
        <w:rPr>
          <w:b w:val="0"/>
          <w:bCs/>
          <w:color w:val="auto"/>
        </w:rPr>
        <w:t>2</w:t>
      </w:r>
      <w:r w:rsidRPr="004D5C23">
        <w:rPr>
          <w:b w:val="0"/>
          <w:bCs/>
          <w:color w:val="auto"/>
        </w:rPr>
        <w:t>.</w:t>
      </w:r>
      <w:r w:rsidR="004D5C23" w:rsidRPr="004D5C23">
        <w:rPr>
          <w:b w:val="0"/>
          <w:bCs/>
          <w:color w:val="auto"/>
        </w:rPr>
        <w:t>1</w:t>
      </w:r>
      <w:r w:rsidRPr="004D5C23">
        <w:rPr>
          <w:b w:val="0"/>
          <w:bCs/>
          <w:color w:val="auto"/>
        </w:rPr>
        <w:t>00.000,00€ de recettes au budget extraordinaire dont :</w:t>
      </w:r>
    </w:p>
    <w:p w14:paraId="3E077684" w14:textId="7B74CCFD" w:rsidR="00A36157" w:rsidRPr="004D5C23" w:rsidRDefault="00A36157" w:rsidP="00A36157">
      <w:pPr>
        <w:pStyle w:val="Paragraphedeliste"/>
        <w:numPr>
          <w:ilvl w:val="1"/>
          <w:numId w:val="11"/>
        </w:numPr>
        <w:rPr>
          <w:b w:val="0"/>
          <w:bCs/>
          <w:color w:val="auto"/>
        </w:rPr>
      </w:pPr>
      <w:r w:rsidRPr="004D5C23">
        <w:rPr>
          <w:b w:val="0"/>
          <w:bCs/>
          <w:color w:val="auto"/>
        </w:rPr>
        <w:t>+/- 3.</w:t>
      </w:r>
      <w:r w:rsidR="004D5C23" w:rsidRPr="004D5C23">
        <w:rPr>
          <w:b w:val="0"/>
          <w:bCs/>
          <w:color w:val="auto"/>
        </w:rPr>
        <w:t>5</w:t>
      </w:r>
      <w:r w:rsidRPr="004D5C23">
        <w:rPr>
          <w:b w:val="0"/>
          <w:bCs/>
          <w:color w:val="auto"/>
        </w:rPr>
        <w:t>00.000,00€ en matière de transferts ;</w:t>
      </w:r>
    </w:p>
    <w:p w14:paraId="3D94FCC3" w14:textId="6AA75B91" w:rsidR="00A36157" w:rsidRPr="004D5C23" w:rsidRDefault="00A36157" w:rsidP="00A36157">
      <w:pPr>
        <w:pStyle w:val="Paragraphedeliste"/>
        <w:numPr>
          <w:ilvl w:val="1"/>
          <w:numId w:val="11"/>
        </w:numPr>
        <w:rPr>
          <w:b w:val="0"/>
          <w:bCs/>
          <w:color w:val="auto"/>
        </w:rPr>
      </w:pPr>
      <w:r w:rsidRPr="004D5C23">
        <w:rPr>
          <w:b w:val="0"/>
          <w:bCs/>
          <w:color w:val="auto"/>
        </w:rPr>
        <w:t xml:space="preserve">+/- </w:t>
      </w:r>
      <w:r w:rsidR="004D5C23" w:rsidRPr="004D5C23">
        <w:rPr>
          <w:b w:val="0"/>
          <w:bCs/>
          <w:color w:val="auto"/>
        </w:rPr>
        <w:t>6</w:t>
      </w:r>
      <w:r w:rsidRPr="004D5C23">
        <w:rPr>
          <w:b w:val="0"/>
          <w:bCs/>
          <w:color w:val="auto"/>
        </w:rPr>
        <w:t>.</w:t>
      </w:r>
      <w:r w:rsidR="004D5C23" w:rsidRPr="004D5C23">
        <w:rPr>
          <w:b w:val="0"/>
          <w:bCs/>
          <w:color w:val="auto"/>
        </w:rPr>
        <w:t>0</w:t>
      </w:r>
      <w:r w:rsidRPr="004D5C23">
        <w:rPr>
          <w:b w:val="0"/>
          <w:bCs/>
          <w:color w:val="auto"/>
        </w:rPr>
        <w:t>00.000,00€ en matière de dette ;</w:t>
      </w:r>
    </w:p>
    <w:p w14:paraId="7980D0F7" w14:textId="5E74B01C" w:rsidR="006137F7" w:rsidRPr="004D5C23" w:rsidRDefault="00A36157" w:rsidP="00A36157">
      <w:pPr>
        <w:pStyle w:val="Paragraphedeliste"/>
        <w:numPr>
          <w:ilvl w:val="1"/>
          <w:numId w:val="11"/>
        </w:numPr>
        <w:rPr>
          <w:b w:val="0"/>
          <w:bCs/>
          <w:color w:val="auto"/>
        </w:rPr>
      </w:pPr>
      <w:r w:rsidRPr="004D5C23">
        <w:rPr>
          <w:b w:val="0"/>
          <w:bCs/>
          <w:color w:val="auto"/>
        </w:rPr>
        <w:t>+/- 2.600.000,00€ en matière de prélèvements.</w:t>
      </w:r>
    </w:p>
    <w:p w14:paraId="14BB3507" w14:textId="77777777" w:rsidR="006137F7" w:rsidRPr="006137F7" w:rsidRDefault="006137F7" w:rsidP="000A54EE">
      <w:pPr>
        <w:rPr>
          <w:b w:val="0"/>
          <w:bCs/>
          <w:color w:val="auto"/>
        </w:rPr>
      </w:pPr>
    </w:p>
    <w:p w14:paraId="032DFD09" w14:textId="77777777" w:rsidR="006137F7" w:rsidRPr="006137F7" w:rsidRDefault="006137F7" w:rsidP="000A54EE">
      <w:pPr>
        <w:rPr>
          <w:b w:val="0"/>
          <w:bCs/>
          <w:color w:val="auto"/>
        </w:rPr>
      </w:pPr>
    </w:p>
    <w:p w14:paraId="37FF53F2" w14:textId="77777777" w:rsidR="006137F7" w:rsidRDefault="006137F7" w:rsidP="000A54EE"/>
    <w:p w14:paraId="2984A381" w14:textId="77777777" w:rsidR="006137F7" w:rsidRDefault="006137F7" w:rsidP="000A54EE"/>
    <w:p w14:paraId="5D756F97" w14:textId="77777777" w:rsidR="006137F7" w:rsidRDefault="006137F7" w:rsidP="000A54EE"/>
    <w:p w14:paraId="21818980" w14:textId="77777777" w:rsidR="006137F7" w:rsidRDefault="006137F7" w:rsidP="000A54EE"/>
    <w:p w14:paraId="4E0EF925" w14:textId="77777777" w:rsidR="004D5C23" w:rsidRDefault="004D5C23" w:rsidP="000A54EE"/>
    <w:p w14:paraId="5BE0B5A4" w14:textId="77777777" w:rsidR="006137F7" w:rsidRDefault="006137F7" w:rsidP="000A54EE"/>
    <w:p w14:paraId="1DFD6D74" w14:textId="77777777" w:rsidR="006137F7" w:rsidRDefault="006137F7" w:rsidP="000A54EE"/>
    <w:p w14:paraId="6541CDF5" w14:textId="77777777" w:rsidR="006137F7" w:rsidRDefault="006137F7" w:rsidP="000A54EE"/>
    <w:p w14:paraId="60074FD6" w14:textId="77777777" w:rsidR="006137F7" w:rsidRDefault="006137F7" w:rsidP="000A54EE"/>
    <w:p w14:paraId="4EF54013" w14:textId="18E361E9" w:rsidR="001869E7" w:rsidRPr="001869E7" w:rsidRDefault="001869E7" w:rsidP="001869E7">
      <w:pPr>
        <w:pStyle w:val="Paragraphedeliste"/>
        <w:spacing w:after="200"/>
        <w:ind w:left="792"/>
        <w:jc w:val="center"/>
        <w:outlineLvl w:val="0"/>
        <w:rPr>
          <w:color w:val="auto"/>
          <w:sz w:val="44"/>
          <w:szCs w:val="44"/>
        </w:rPr>
      </w:pPr>
      <w:bookmarkStart w:id="18" w:name="_Toc198904708"/>
      <w:r>
        <w:rPr>
          <w:color w:val="auto"/>
          <w:sz w:val="44"/>
          <w:szCs w:val="44"/>
        </w:rPr>
        <w:lastRenderedPageBreak/>
        <w:t>La méthodologie utilisée</w:t>
      </w:r>
      <w:bookmarkEnd w:id="18"/>
      <w:r>
        <w:rPr>
          <w:color w:val="auto"/>
          <w:sz w:val="44"/>
          <w:szCs w:val="44"/>
        </w:rPr>
        <w:t xml:space="preserve"> </w:t>
      </w:r>
    </w:p>
    <w:p w14:paraId="51B4359E" w14:textId="003366A4" w:rsidR="00A36157" w:rsidRPr="00A36157" w:rsidRDefault="00A36157" w:rsidP="00A36157">
      <w:pPr>
        <w:spacing w:after="200"/>
        <w:jc w:val="both"/>
        <w:rPr>
          <w:b w:val="0"/>
          <w:bCs/>
          <w:color w:val="auto"/>
        </w:rPr>
      </w:pPr>
      <w:r w:rsidRPr="00A36157">
        <w:rPr>
          <w:b w:val="0"/>
          <w:bCs/>
          <w:color w:val="auto"/>
        </w:rPr>
        <w:t>Le Service Public de Wallonie (SPW), en collaboration avec l’Union des Villes et Communes de Wallonie, a édité un guide méthodologique à destination des communes, provinces et CPAS afin de les accompagner dans la démarche de réalisation de leur PST.</w:t>
      </w:r>
      <w:r>
        <w:rPr>
          <w:b w:val="0"/>
          <w:bCs/>
          <w:color w:val="auto"/>
        </w:rPr>
        <w:t xml:space="preserve"> Bien que le Gouvernement actuel travaille sur une révision de l’outil PST, nous avons décidé d’à nouveau</w:t>
      </w:r>
      <w:r w:rsidRPr="00A36157">
        <w:rPr>
          <w:b w:val="0"/>
          <w:bCs/>
          <w:color w:val="auto"/>
        </w:rPr>
        <w:t xml:space="preserve"> puis</w:t>
      </w:r>
      <w:r>
        <w:rPr>
          <w:b w:val="0"/>
          <w:bCs/>
          <w:color w:val="auto"/>
        </w:rPr>
        <w:t>er</w:t>
      </w:r>
      <w:r w:rsidRPr="00A36157">
        <w:rPr>
          <w:b w:val="0"/>
          <w:bCs/>
          <w:color w:val="auto"/>
        </w:rPr>
        <w:t xml:space="preserve"> dans </w:t>
      </w:r>
      <w:r>
        <w:rPr>
          <w:b w:val="0"/>
          <w:bCs/>
          <w:color w:val="auto"/>
        </w:rPr>
        <w:t>ce guide</w:t>
      </w:r>
      <w:r w:rsidRPr="00A36157">
        <w:rPr>
          <w:b w:val="0"/>
          <w:bCs/>
          <w:color w:val="auto"/>
        </w:rPr>
        <w:t xml:space="preserve"> pour réaliser </w:t>
      </w:r>
      <w:r>
        <w:rPr>
          <w:b w:val="0"/>
          <w:bCs/>
          <w:color w:val="auto"/>
        </w:rPr>
        <w:t>ce</w:t>
      </w:r>
      <w:r w:rsidRPr="00A36157">
        <w:rPr>
          <w:b w:val="0"/>
          <w:bCs/>
          <w:color w:val="auto"/>
        </w:rPr>
        <w:t xml:space="preserve"> programme stratégique transversale.</w:t>
      </w:r>
    </w:p>
    <w:p w14:paraId="7A21AB40" w14:textId="1DB14D04" w:rsidR="00EB1897" w:rsidRPr="00EB1897" w:rsidRDefault="00411135" w:rsidP="00A36157">
      <w:pPr>
        <w:spacing w:after="200"/>
        <w:jc w:val="both"/>
        <w:rPr>
          <w:b w:val="0"/>
          <w:bCs/>
          <w:color w:val="auto"/>
        </w:rPr>
      </w:pPr>
      <w:r>
        <w:rPr>
          <w:rFonts w:ascii="Gill Sans MT" w:eastAsia="Times New Roman" w:hAnsi="Gill Sans MT" w:cs="Times New Roman"/>
          <w:bCs/>
          <w:noProof/>
          <w:color w:val="0070C0"/>
          <w:lang w:val="fr-BE"/>
        </w:rPr>
        <w:drawing>
          <wp:anchor distT="0" distB="0" distL="114300" distR="114300" simplePos="0" relativeHeight="251723776" behindDoc="0" locked="0" layoutInCell="1" allowOverlap="1" wp14:anchorId="1E715FB2" wp14:editId="35E442EF">
            <wp:simplePos x="0" y="0"/>
            <wp:positionH relativeFrom="margin">
              <wp:align>center</wp:align>
            </wp:positionH>
            <wp:positionV relativeFrom="margin">
              <wp:posOffset>2453640</wp:posOffset>
            </wp:positionV>
            <wp:extent cx="4107180" cy="6027420"/>
            <wp:effectExtent l="0" t="0" r="7620" b="0"/>
            <wp:wrapSquare wrapText="bothSides"/>
            <wp:docPr id="261" name="Image 261" descr="Une image contenant texte, horloge, capture d’écran,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 261" descr="Une image contenant texte, horloge, capture d’écran, diagramme&#10;&#10;Le contenu généré par l’IA peut être incorrect."/>
                    <pic:cNvPicPr/>
                  </pic:nvPicPr>
                  <pic:blipFill>
                    <a:blip r:embed="rId17"/>
                    <a:stretch>
                      <a:fillRect/>
                    </a:stretch>
                  </pic:blipFill>
                  <pic:spPr>
                    <a:xfrm>
                      <a:off x="0" y="0"/>
                      <a:ext cx="4107180" cy="6027420"/>
                    </a:xfrm>
                    <a:prstGeom prst="rect">
                      <a:avLst/>
                    </a:prstGeom>
                  </pic:spPr>
                </pic:pic>
              </a:graphicData>
            </a:graphic>
            <wp14:sizeRelH relativeFrom="margin">
              <wp14:pctWidth>0</wp14:pctWidth>
            </wp14:sizeRelH>
            <wp14:sizeRelV relativeFrom="margin">
              <wp14:pctHeight>0</wp14:pctHeight>
            </wp14:sizeRelV>
          </wp:anchor>
        </w:drawing>
      </w:r>
      <w:r w:rsidR="00A36157" w:rsidRPr="00A36157">
        <w:rPr>
          <w:b w:val="0"/>
          <w:bCs/>
          <w:color w:val="auto"/>
        </w:rPr>
        <w:t>Un PST : 4 phases et 10 étapes.</w:t>
      </w:r>
    </w:p>
    <w:p w14:paraId="3E9E5884" w14:textId="6F872144" w:rsidR="00411135" w:rsidRDefault="00411135" w:rsidP="00EB1897">
      <w:pPr>
        <w:spacing w:after="200"/>
        <w:rPr>
          <w:color w:val="auto"/>
          <w:sz w:val="44"/>
          <w:szCs w:val="44"/>
        </w:rPr>
      </w:pPr>
    </w:p>
    <w:p w14:paraId="0875E411" w14:textId="76C92585" w:rsidR="00411135" w:rsidRDefault="00411135" w:rsidP="00EB1897">
      <w:pPr>
        <w:spacing w:after="200"/>
        <w:rPr>
          <w:color w:val="auto"/>
          <w:sz w:val="44"/>
          <w:szCs w:val="44"/>
        </w:rPr>
      </w:pPr>
    </w:p>
    <w:p w14:paraId="7D4C9B12" w14:textId="77777777" w:rsidR="00411135" w:rsidRDefault="00411135" w:rsidP="00EB1897">
      <w:pPr>
        <w:spacing w:after="200"/>
        <w:rPr>
          <w:color w:val="auto"/>
          <w:sz w:val="44"/>
          <w:szCs w:val="44"/>
        </w:rPr>
      </w:pPr>
    </w:p>
    <w:p w14:paraId="55AA6CB4" w14:textId="77777777" w:rsidR="00411135" w:rsidRDefault="00411135" w:rsidP="00EB1897">
      <w:pPr>
        <w:spacing w:after="200"/>
        <w:rPr>
          <w:color w:val="auto"/>
          <w:sz w:val="44"/>
          <w:szCs w:val="44"/>
        </w:rPr>
      </w:pPr>
    </w:p>
    <w:p w14:paraId="0A3C1E2E" w14:textId="77777777" w:rsidR="00411135" w:rsidRDefault="00411135" w:rsidP="00EB1897">
      <w:pPr>
        <w:spacing w:after="200"/>
        <w:rPr>
          <w:color w:val="auto"/>
          <w:sz w:val="44"/>
          <w:szCs w:val="44"/>
        </w:rPr>
      </w:pPr>
    </w:p>
    <w:p w14:paraId="256C9C83" w14:textId="77777777" w:rsidR="00411135" w:rsidRDefault="00411135" w:rsidP="00EB1897">
      <w:pPr>
        <w:spacing w:after="200"/>
        <w:rPr>
          <w:color w:val="auto"/>
          <w:sz w:val="44"/>
          <w:szCs w:val="44"/>
        </w:rPr>
      </w:pPr>
    </w:p>
    <w:p w14:paraId="38743420" w14:textId="77777777" w:rsidR="00411135" w:rsidRDefault="00411135" w:rsidP="00EB1897">
      <w:pPr>
        <w:spacing w:after="200"/>
        <w:rPr>
          <w:color w:val="auto"/>
          <w:sz w:val="44"/>
          <w:szCs w:val="44"/>
        </w:rPr>
      </w:pPr>
    </w:p>
    <w:p w14:paraId="7536D379" w14:textId="77777777" w:rsidR="00411135" w:rsidRDefault="00411135" w:rsidP="00EB1897">
      <w:pPr>
        <w:spacing w:after="200"/>
        <w:rPr>
          <w:color w:val="auto"/>
          <w:sz w:val="44"/>
          <w:szCs w:val="44"/>
        </w:rPr>
      </w:pPr>
    </w:p>
    <w:p w14:paraId="027204F5" w14:textId="77777777" w:rsidR="00411135" w:rsidRDefault="00411135" w:rsidP="00EB1897">
      <w:pPr>
        <w:spacing w:after="200"/>
        <w:rPr>
          <w:color w:val="auto"/>
          <w:sz w:val="44"/>
          <w:szCs w:val="44"/>
        </w:rPr>
      </w:pPr>
    </w:p>
    <w:p w14:paraId="65BB0CB1" w14:textId="77777777" w:rsidR="00411135" w:rsidRDefault="00411135" w:rsidP="00EB1897">
      <w:pPr>
        <w:spacing w:after="200"/>
        <w:rPr>
          <w:color w:val="auto"/>
          <w:sz w:val="44"/>
          <w:szCs w:val="44"/>
        </w:rPr>
      </w:pPr>
    </w:p>
    <w:p w14:paraId="413DCA5D" w14:textId="77777777" w:rsidR="00411135" w:rsidRDefault="00411135" w:rsidP="00EB1897">
      <w:pPr>
        <w:spacing w:after="200"/>
        <w:rPr>
          <w:color w:val="auto"/>
          <w:sz w:val="44"/>
          <w:szCs w:val="44"/>
        </w:rPr>
      </w:pPr>
    </w:p>
    <w:p w14:paraId="2677BC73" w14:textId="751EEBFC" w:rsidR="008D4781" w:rsidRDefault="008D4781" w:rsidP="008D4781">
      <w:pPr>
        <w:pStyle w:val="Paragraphedeliste"/>
        <w:spacing w:after="200"/>
        <w:ind w:left="792"/>
        <w:jc w:val="center"/>
        <w:outlineLvl w:val="0"/>
        <w:rPr>
          <w:color w:val="auto"/>
          <w:sz w:val="44"/>
          <w:szCs w:val="44"/>
        </w:rPr>
      </w:pPr>
      <w:bookmarkStart w:id="19" w:name="_Toc198889782"/>
      <w:bookmarkStart w:id="20" w:name="_Toc198904709"/>
      <w:r>
        <w:rPr>
          <w:color w:val="auto"/>
          <w:sz w:val="44"/>
          <w:szCs w:val="44"/>
        </w:rPr>
        <w:lastRenderedPageBreak/>
        <w:t>Le volet interne du PST</w:t>
      </w:r>
      <w:bookmarkEnd w:id="19"/>
      <w:bookmarkEnd w:id="20"/>
    </w:p>
    <w:p w14:paraId="18E18132" w14:textId="77777777" w:rsidR="00EC5C5E" w:rsidRPr="00EC5C5E" w:rsidRDefault="00EC5C5E" w:rsidP="00EC5C5E">
      <w:pPr>
        <w:spacing w:after="200"/>
        <w:jc w:val="both"/>
        <w:rPr>
          <w:b w:val="0"/>
          <w:bCs/>
          <w:color w:val="auto"/>
        </w:rPr>
      </w:pPr>
      <w:r w:rsidRPr="00EC5C5E">
        <w:rPr>
          <w:b w:val="0"/>
          <w:bCs/>
          <w:color w:val="auto"/>
        </w:rPr>
        <w:t>Le volet interne du PST intègre les objectifs, projets et actions visant à améliorer l’organisation et optimaliser le fonctionnement de la commune et des services communaux.</w:t>
      </w:r>
    </w:p>
    <w:p w14:paraId="29C86DEA" w14:textId="37FD995E" w:rsidR="008D4781" w:rsidRDefault="00EC5C5E" w:rsidP="00EC5C5E">
      <w:pPr>
        <w:spacing w:after="200"/>
        <w:jc w:val="both"/>
        <w:rPr>
          <w:b w:val="0"/>
          <w:bCs/>
          <w:color w:val="auto"/>
        </w:rPr>
      </w:pPr>
      <w:r w:rsidRPr="00EC5C5E">
        <w:rPr>
          <w:b w:val="0"/>
          <w:bCs/>
          <w:color w:val="auto"/>
        </w:rPr>
        <w:t>Le volet interne peut couvrir différents domaines d’actions dont les plus fréquemment rencontrés sont l’accessibilité de l’administration, la structure de pilotage de l’administration, la gestion des ressources humaines, la structuration des services, le fonctionnement propre à chacun des services, les processus, la simplification administrative, la communication interne ou encore les synergies avec d'autres institutions publiques.</w:t>
      </w:r>
    </w:p>
    <w:p w14:paraId="70ADFE74" w14:textId="0BDB69CB" w:rsidR="00EB1897" w:rsidRPr="008D4781" w:rsidRDefault="00EB1897" w:rsidP="008D4781">
      <w:pPr>
        <w:pStyle w:val="Paragraphedeliste"/>
        <w:numPr>
          <w:ilvl w:val="0"/>
          <w:numId w:val="17"/>
        </w:numPr>
        <w:spacing w:after="200"/>
        <w:ind w:left="709" w:hanging="283"/>
        <w:outlineLvl w:val="1"/>
        <w:rPr>
          <w:color w:val="auto"/>
          <w:sz w:val="36"/>
          <w:szCs w:val="36"/>
          <w:u w:val="single"/>
        </w:rPr>
      </w:pPr>
      <w:bookmarkStart w:id="21" w:name="_Toc198904710"/>
      <w:r w:rsidRPr="008D4781">
        <w:rPr>
          <w:color w:val="auto"/>
          <w:sz w:val="36"/>
          <w:szCs w:val="36"/>
          <w:u w:val="single"/>
        </w:rPr>
        <w:t>Les objectifs stratégiques et opérationnels</w:t>
      </w:r>
      <w:bookmarkEnd w:id="21"/>
      <w:r w:rsidRPr="008D4781">
        <w:rPr>
          <w:color w:val="auto"/>
          <w:sz w:val="36"/>
          <w:szCs w:val="36"/>
          <w:u w:val="single"/>
        </w:rPr>
        <w:t xml:space="preserve"> </w:t>
      </w:r>
    </w:p>
    <w:p w14:paraId="51A97F45" w14:textId="485EA85D" w:rsidR="00EC5C5E" w:rsidRPr="00EC5C5E" w:rsidRDefault="00EC5C5E" w:rsidP="00EC5C5E">
      <w:pPr>
        <w:spacing w:after="200"/>
        <w:jc w:val="both"/>
        <w:rPr>
          <w:b w:val="0"/>
          <w:bCs/>
          <w:color w:val="auto"/>
        </w:rPr>
      </w:pPr>
      <w:r w:rsidRPr="00EC5C5E">
        <w:rPr>
          <w:b w:val="0"/>
          <w:bCs/>
          <w:color w:val="auto"/>
        </w:rPr>
        <w:t>Les objectifs stratégiques (OS) expriment ce que la commune veut devenir à terme. Ils sont déclinés en objectifs opérationnels. Les objectifs opérationnels (OO) expriment quant à eux quels sont les leviers que la commune va activer pour devenir ce qu’elle veut devenir. Ils sont déclinés en projets et en actions.</w:t>
      </w:r>
    </w:p>
    <w:p w14:paraId="37ACE707" w14:textId="0DFCE745" w:rsidR="00EC5C5E" w:rsidRDefault="00EC5C5E" w:rsidP="00EC5C5E">
      <w:pPr>
        <w:spacing w:after="200"/>
        <w:jc w:val="both"/>
        <w:rPr>
          <w:b w:val="0"/>
          <w:bCs/>
          <w:color w:val="auto"/>
        </w:rPr>
      </w:pPr>
      <w:r w:rsidRPr="00EC5C5E">
        <w:rPr>
          <w:b w:val="0"/>
          <w:bCs/>
          <w:color w:val="auto"/>
        </w:rPr>
        <w:t>Un descriptif détaillé (programme PST) est présent en annexe.</w:t>
      </w:r>
    </w:p>
    <w:p w14:paraId="67CEE0D9" w14:textId="30B961A5" w:rsidR="0061082E" w:rsidRPr="0061082E" w:rsidRDefault="0061082E" w:rsidP="0061082E">
      <w:pPr>
        <w:pStyle w:val="Paragraphedeliste"/>
        <w:numPr>
          <w:ilvl w:val="0"/>
          <w:numId w:val="23"/>
        </w:numPr>
        <w:spacing w:after="200"/>
        <w:jc w:val="both"/>
        <w:rPr>
          <w:color w:val="auto"/>
          <w:u w:val="single"/>
        </w:rPr>
      </w:pPr>
      <w:r w:rsidRPr="0061082E">
        <w:rPr>
          <w:color w:val="auto"/>
          <w:u w:val="single"/>
        </w:rPr>
        <w:t>Objectif stratégique 1</w:t>
      </w:r>
    </w:p>
    <w:p w14:paraId="0694DA2C" w14:textId="78B54C9D" w:rsidR="0061082E" w:rsidRPr="0061082E" w:rsidRDefault="0061082E" w:rsidP="0061082E">
      <w:pPr>
        <w:spacing w:after="200"/>
        <w:jc w:val="both"/>
        <w:rPr>
          <w:b w:val="0"/>
          <w:bCs/>
          <w:color w:val="auto"/>
        </w:rPr>
      </w:pPr>
      <w:r w:rsidRPr="0061082E">
        <w:rPr>
          <w:b w:val="0"/>
          <w:bCs/>
          <w:color w:val="auto"/>
        </w:rPr>
        <w:t xml:space="preserve">Être une administration communale </w:t>
      </w:r>
      <w:r w:rsidR="00634E2D" w:rsidRPr="00634E2D">
        <w:rPr>
          <w:b w:val="0"/>
          <w:bCs/>
          <w:color w:val="auto"/>
        </w:rPr>
        <w:t>moderne qui offre un cadre et des modalités de travail cohérentes à ses agents et qui investit dans le bien-être de ceux-ci.</w:t>
      </w:r>
    </w:p>
    <w:p w14:paraId="50D387AB" w14:textId="77777777" w:rsidR="0061082E" w:rsidRPr="00634E2D" w:rsidRDefault="0061082E" w:rsidP="0061082E">
      <w:pPr>
        <w:pStyle w:val="Paragraphedeliste"/>
        <w:numPr>
          <w:ilvl w:val="1"/>
          <w:numId w:val="23"/>
        </w:numPr>
        <w:spacing w:after="200"/>
        <w:jc w:val="both"/>
        <w:rPr>
          <w:b w:val="0"/>
          <w:bCs/>
          <w:color w:val="auto"/>
        </w:rPr>
      </w:pPr>
      <w:r w:rsidRPr="00634E2D">
        <w:rPr>
          <w:b w:val="0"/>
          <w:bCs/>
          <w:color w:val="auto"/>
          <w:u w:val="single"/>
        </w:rPr>
        <w:t>Objectif Opérationnel 1.1</w:t>
      </w:r>
      <w:r w:rsidRPr="00634E2D">
        <w:rPr>
          <w:b w:val="0"/>
          <w:bCs/>
          <w:color w:val="auto"/>
        </w:rPr>
        <w:t xml:space="preserve"> : Améliorer la formation et les compétences des agents ;</w:t>
      </w:r>
    </w:p>
    <w:p w14:paraId="0038D593" w14:textId="77777777" w:rsidR="0061082E" w:rsidRPr="00634E2D" w:rsidRDefault="0061082E" w:rsidP="0061082E">
      <w:pPr>
        <w:pStyle w:val="Paragraphedeliste"/>
        <w:numPr>
          <w:ilvl w:val="1"/>
          <w:numId w:val="23"/>
        </w:numPr>
        <w:spacing w:after="200"/>
        <w:jc w:val="both"/>
        <w:rPr>
          <w:b w:val="0"/>
          <w:bCs/>
          <w:color w:val="auto"/>
        </w:rPr>
      </w:pPr>
      <w:r w:rsidRPr="00634E2D">
        <w:rPr>
          <w:b w:val="0"/>
          <w:bCs/>
          <w:color w:val="auto"/>
          <w:u w:val="single"/>
        </w:rPr>
        <w:t>Objectif Opérationnel 1.2</w:t>
      </w:r>
      <w:r w:rsidRPr="00634E2D">
        <w:rPr>
          <w:b w:val="0"/>
          <w:bCs/>
          <w:color w:val="auto"/>
        </w:rPr>
        <w:t xml:space="preserve"> : Poursuivre les actions d’amélioration du bien-être au travail ;</w:t>
      </w:r>
    </w:p>
    <w:p w14:paraId="38283BC1" w14:textId="2F765784" w:rsidR="0061082E" w:rsidRPr="00634E2D" w:rsidRDefault="0061082E" w:rsidP="0061082E">
      <w:pPr>
        <w:pStyle w:val="Paragraphedeliste"/>
        <w:numPr>
          <w:ilvl w:val="1"/>
          <w:numId w:val="23"/>
        </w:numPr>
        <w:spacing w:after="200"/>
        <w:jc w:val="both"/>
        <w:rPr>
          <w:b w:val="0"/>
          <w:bCs/>
          <w:color w:val="auto"/>
        </w:rPr>
      </w:pPr>
      <w:r w:rsidRPr="00634E2D">
        <w:rPr>
          <w:b w:val="0"/>
          <w:bCs/>
          <w:color w:val="auto"/>
          <w:u w:val="single"/>
        </w:rPr>
        <w:t>Objectif Opérationnel 1.3</w:t>
      </w:r>
      <w:r w:rsidRPr="00634E2D">
        <w:rPr>
          <w:b w:val="0"/>
          <w:bCs/>
          <w:color w:val="auto"/>
        </w:rPr>
        <w:t xml:space="preserve"> : </w:t>
      </w:r>
      <w:r w:rsidR="00634E2D" w:rsidRPr="00634E2D">
        <w:rPr>
          <w:b w:val="0"/>
          <w:bCs/>
          <w:color w:val="auto"/>
        </w:rPr>
        <w:t>Améliorer les outils de travail mis à disposition du personnel</w:t>
      </w:r>
      <w:r w:rsidRPr="00634E2D">
        <w:rPr>
          <w:b w:val="0"/>
          <w:bCs/>
          <w:color w:val="auto"/>
        </w:rPr>
        <w:t xml:space="preserve"> ;</w:t>
      </w:r>
    </w:p>
    <w:p w14:paraId="248FED8B" w14:textId="58223C8D" w:rsidR="0061082E" w:rsidRDefault="0061082E" w:rsidP="0061082E">
      <w:pPr>
        <w:pStyle w:val="Paragraphedeliste"/>
        <w:numPr>
          <w:ilvl w:val="1"/>
          <w:numId w:val="23"/>
        </w:numPr>
        <w:spacing w:after="200"/>
        <w:jc w:val="both"/>
        <w:rPr>
          <w:b w:val="0"/>
          <w:bCs/>
          <w:color w:val="auto"/>
        </w:rPr>
      </w:pPr>
      <w:r w:rsidRPr="0061082E">
        <w:rPr>
          <w:b w:val="0"/>
          <w:bCs/>
          <w:color w:val="auto"/>
          <w:u w:val="single"/>
        </w:rPr>
        <w:t>Objectif Opérationnel 1.4</w:t>
      </w:r>
      <w:r w:rsidRPr="0061082E">
        <w:rPr>
          <w:b w:val="0"/>
          <w:bCs/>
          <w:color w:val="auto"/>
        </w:rPr>
        <w:t xml:space="preserve"> : </w:t>
      </w:r>
      <w:r w:rsidR="00634E2D" w:rsidRPr="00634E2D">
        <w:rPr>
          <w:b w:val="0"/>
          <w:bCs/>
          <w:color w:val="auto"/>
        </w:rPr>
        <w:t xml:space="preserve">Améliorer la communication interne (top down et </w:t>
      </w:r>
      <w:proofErr w:type="spellStart"/>
      <w:r w:rsidR="00634E2D" w:rsidRPr="00634E2D">
        <w:rPr>
          <w:b w:val="0"/>
          <w:bCs/>
          <w:color w:val="auto"/>
        </w:rPr>
        <w:t>bottom</w:t>
      </w:r>
      <w:proofErr w:type="spellEnd"/>
      <w:r w:rsidR="00634E2D" w:rsidRPr="00634E2D">
        <w:rPr>
          <w:b w:val="0"/>
          <w:bCs/>
          <w:color w:val="auto"/>
        </w:rPr>
        <w:t xml:space="preserve"> up)</w:t>
      </w:r>
      <w:r w:rsidRPr="0061082E">
        <w:rPr>
          <w:b w:val="0"/>
          <w:bCs/>
          <w:color w:val="auto"/>
        </w:rPr>
        <w:t xml:space="preserve"> ;</w:t>
      </w:r>
    </w:p>
    <w:p w14:paraId="4098B4E7" w14:textId="3EB563BF" w:rsidR="0061082E" w:rsidRPr="00634E2D" w:rsidRDefault="00634E2D" w:rsidP="0061082E">
      <w:pPr>
        <w:pStyle w:val="Paragraphedeliste"/>
        <w:numPr>
          <w:ilvl w:val="1"/>
          <w:numId w:val="23"/>
        </w:numPr>
        <w:spacing w:after="200"/>
        <w:jc w:val="both"/>
        <w:rPr>
          <w:b w:val="0"/>
          <w:bCs/>
          <w:color w:val="auto"/>
        </w:rPr>
      </w:pPr>
      <w:r w:rsidRPr="0061082E">
        <w:rPr>
          <w:b w:val="0"/>
          <w:bCs/>
          <w:color w:val="auto"/>
          <w:u w:val="single"/>
        </w:rPr>
        <w:t>Objectif Opérationnel 1.</w:t>
      </w:r>
      <w:r>
        <w:rPr>
          <w:b w:val="0"/>
          <w:bCs/>
          <w:color w:val="auto"/>
          <w:u w:val="single"/>
        </w:rPr>
        <w:t>5</w:t>
      </w:r>
      <w:r w:rsidRPr="0061082E">
        <w:rPr>
          <w:b w:val="0"/>
          <w:bCs/>
          <w:color w:val="auto"/>
        </w:rPr>
        <w:t xml:space="preserve"> : </w:t>
      </w:r>
      <w:r w:rsidRPr="00634E2D">
        <w:rPr>
          <w:b w:val="0"/>
          <w:bCs/>
          <w:color w:val="auto"/>
        </w:rPr>
        <w:t>Améliorer les documents du personnel (Hard RH)</w:t>
      </w:r>
      <w:r>
        <w:rPr>
          <w:b w:val="0"/>
          <w:bCs/>
          <w:color w:val="auto"/>
        </w:rPr>
        <w:t>.</w:t>
      </w:r>
    </w:p>
    <w:p w14:paraId="69007E5D" w14:textId="77777777" w:rsidR="0061082E" w:rsidRDefault="0061082E" w:rsidP="0061082E">
      <w:pPr>
        <w:pStyle w:val="Paragraphedeliste"/>
        <w:numPr>
          <w:ilvl w:val="0"/>
          <w:numId w:val="23"/>
        </w:numPr>
        <w:spacing w:after="200"/>
        <w:jc w:val="both"/>
        <w:rPr>
          <w:color w:val="auto"/>
          <w:u w:val="single"/>
        </w:rPr>
      </w:pPr>
      <w:r w:rsidRPr="0061082E">
        <w:rPr>
          <w:color w:val="auto"/>
          <w:u w:val="single"/>
        </w:rPr>
        <w:lastRenderedPageBreak/>
        <w:t>Objectif stratégique 2</w:t>
      </w:r>
    </w:p>
    <w:p w14:paraId="6F339575" w14:textId="35CA7B13" w:rsidR="0061082E" w:rsidRPr="0061082E" w:rsidRDefault="0061082E" w:rsidP="0061082E">
      <w:pPr>
        <w:spacing w:after="200"/>
        <w:jc w:val="both"/>
        <w:rPr>
          <w:b w:val="0"/>
          <w:bCs/>
          <w:color w:val="auto"/>
        </w:rPr>
      </w:pPr>
      <w:r w:rsidRPr="0061082E">
        <w:rPr>
          <w:b w:val="0"/>
          <w:bCs/>
          <w:color w:val="auto"/>
        </w:rPr>
        <w:t xml:space="preserve">Être une administration communale </w:t>
      </w:r>
      <w:r w:rsidR="00634E2D" w:rsidRPr="00634E2D">
        <w:rPr>
          <w:b w:val="0"/>
          <w:bCs/>
          <w:color w:val="auto"/>
        </w:rPr>
        <w:t>moderne, efficiente et qui offre aux citoyens un service de qualité.</w:t>
      </w:r>
    </w:p>
    <w:p w14:paraId="27C8503D" w14:textId="08565905" w:rsidR="0061082E" w:rsidRDefault="0061082E" w:rsidP="0061082E">
      <w:pPr>
        <w:pStyle w:val="Paragraphedeliste"/>
        <w:numPr>
          <w:ilvl w:val="1"/>
          <w:numId w:val="23"/>
        </w:numPr>
        <w:spacing w:after="200"/>
        <w:jc w:val="both"/>
        <w:rPr>
          <w:b w:val="0"/>
          <w:bCs/>
          <w:color w:val="auto"/>
        </w:rPr>
      </w:pPr>
      <w:r w:rsidRPr="0061082E">
        <w:rPr>
          <w:b w:val="0"/>
          <w:bCs/>
          <w:color w:val="auto"/>
          <w:u w:val="single"/>
        </w:rPr>
        <w:t>Objectif Opérationnel 2.1</w:t>
      </w:r>
      <w:r w:rsidRPr="0061082E">
        <w:rPr>
          <w:b w:val="0"/>
          <w:bCs/>
          <w:color w:val="auto"/>
        </w:rPr>
        <w:t xml:space="preserve"> : </w:t>
      </w:r>
      <w:r w:rsidR="00634E2D" w:rsidRPr="00634E2D">
        <w:rPr>
          <w:b w:val="0"/>
          <w:bCs/>
          <w:color w:val="auto"/>
        </w:rPr>
        <w:t>Améliorer la qualité de l’accueil aux usagers/citoyens</w:t>
      </w:r>
      <w:r w:rsidR="00634E2D">
        <w:rPr>
          <w:b w:val="0"/>
          <w:bCs/>
          <w:color w:val="auto"/>
        </w:rPr>
        <w:t xml:space="preserve"> </w:t>
      </w:r>
      <w:r w:rsidRPr="0061082E">
        <w:rPr>
          <w:b w:val="0"/>
          <w:bCs/>
          <w:color w:val="auto"/>
        </w:rPr>
        <w:t>;</w:t>
      </w:r>
    </w:p>
    <w:p w14:paraId="7186114D" w14:textId="41AFAC6A" w:rsidR="0061082E" w:rsidRDefault="0061082E" w:rsidP="0061082E">
      <w:pPr>
        <w:pStyle w:val="Paragraphedeliste"/>
        <w:numPr>
          <w:ilvl w:val="1"/>
          <w:numId w:val="23"/>
        </w:numPr>
        <w:spacing w:after="200"/>
        <w:jc w:val="both"/>
        <w:rPr>
          <w:b w:val="0"/>
          <w:bCs/>
          <w:color w:val="auto"/>
        </w:rPr>
      </w:pPr>
      <w:r w:rsidRPr="0061082E">
        <w:rPr>
          <w:b w:val="0"/>
          <w:bCs/>
          <w:color w:val="auto"/>
          <w:u w:val="single"/>
        </w:rPr>
        <w:t>Objectif Opérationnel 2.2</w:t>
      </w:r>
      <w:r w:rsidRPr="0061082E">
        <w:rPr>
          <w:b w:val="0"/>
          <w:bCs/>
          <w:color w:val="auto"/>
        </w:rPr>
        <w:t xml:space="preserve"> : </w:t>
      </w:r>
      <w:r w:rsidR="00634E2D" w:rsidRPr="00634E2D">
        <w:rPr>
          <w:b w:val="0"/>
          <w:bCs/>
          <w:color w:val="auto"/>
        </w:rPr>
        <w:t>Améliorer et optimaliser la visibilité des services et la communication vers le citoyen</w:t>
      </w:r>
      <w:r w:rsidR="00634E2D">
        <w:rPr>
          <w:b w:val="0"/>
          <w:bCs/>
          <w:color w:val="auto"/>
        </w:rPr>
        <w:t xml:space="preserve"> </w:t>
      </w:r>
      <w:r w:rsidRPr="0061082E">
        <w:rPr>
          <w:b w:val="0"/>
          <w:bCs/>
          <w:color w:val="auto"/>
        </w:rPr>
        <w:t>;</w:t>
      </w:r>
    </w:p>
    <w:p w14:paraId="5AE729B0" w14:textId="72BDE53A" w:rsidR="0061082E" w:rsidRDefault="0061082E" w:rsidP="0061082E">
      <w:pPr>
        <w:pStyle w:val="Paragraphedeliste"/>
        <w:numPr>
          <w:ilvl w:val="1"/>
          <w:numId w:val="23"/>
        </w:numPr>
        <w:spacing w:after="200"/>
        <w:jc w:val="both"/>
        <w:rPr>
          <w:b w:val="0"/>
          <w:bCs/>
          <w:color w:val="auto"/>
        </w:rPr>
      </w:pPr>
      <w:r w:rsidRPr="0061082E">
        <w:rPr>
          <w:b w:val="0"/>
          <w:bCs/>
          <w:color w:val="auto"/>
          <w:u w:val="single"/>
        </w:rPr>
        <w:t>Objectif Opérationnel 2.3</w:t>
      </w:r>
      <w:r w:rsidRPr="0061082E">
        <w:rPr>
          <w:b w:val="0"/>
          <w:bCs/>
          <w:color w:val="auto"/>
        </w:rPr>
        <w:t xml:space="preserve"> : </w:t>
      </w:r>
      <w:r w:rsidR="00634E2D" w:rsidRPr="00634E2D">
        <w:rPr>
          <w:b w:val="0"/>
          <w:bCs/>
          <w:color w:val="auto"/>
        </w:rPr>
        <w:t>Améliorer la sécurité de nos installations</w:t>
      </w:r>
      <w:r w:rsidR="00634E2D">
        <w:rPr>
          <w:b w:val="0"/>
          <w:bCs/>
          <w:color w:val="auto"/>
        </w:rPr>
        <w:t>.</w:t>
      </w:r>
    </w:p>
    <w:p w14:paraId="1340F1AD" w14:textId="77777777" w:rsidR="0061082E" w:rsidRPr="0061082E" w:rsidRDefault="0061082E" w:rsidP="0061082E">
      <w:pPr>
        <w:pStyle w:val="Paragraphedeliste"/>
        <w:spacing w:after="200"/>
        <w:ind w:left="1440"/>
        <w:jc w:val="both"/>
        <w:rPr>
          <w:color w:val="auto"/>
          <w:u w:val="single"/>
        </w:rPr>
      </w:pPr>
    </w:p>
    <w:p w14:paraId="59DC38BD" w14:textId="6135D385" w:rsidR="0061082E" w:rsidRDefault="0061082E" w:rsidP="0061082E">
      <w:pPr>
        <w:pStyle w:val="Paragraphedeliste"/>
        <w:numPr>
          <w:ilvl w:val="0"/>
          <w:numId w:val="23"/>
        </w:numPr>
        <w:spacing w:after="200"/>
        <w:jc w:val="both"/>
        <w:rPr>
          <w:color w:val="auto"/>
          <w:u w:val="single"/>
        </w:rPr>
      </w:pPr>
      <w:r w:rsidRPr="0061082E">
        <w:rPr>
          <w:color w:val="auto"/>
          <w:u w:val="single"/>
        </w:rPr>
        <w:t>Objectif stratégique 3</w:t>
      </w:r>
    </w:p>
    <w:p w14:paraId="223A8B12" w14:textId="33D04D02" w:rsidR="0061082E" w:rsidRDefault="0061082E" w:rsidP="0061082E">
      <w:pPr>
        <w:spacing w:after="200"/>
        <w:jc w:val="both"/>
        <w:rPr>
          <w:b w:val="0"/>
          <w:bCs/>
          <w:color w:val="auto"/>
        </w:rPr>
      </w:pPr>
      <w:r w:rsidRPr="0061082E">
        <w:rPr>
          <w:b w:val="0"/>
          <w:bCs/>
          <w:color w:val="auto"/>
        </w:rPr>
        <w:t xml:space="preserve">Être une administration communale </w:t>
      </w:r>
      <w:r w:rsidR="00634E2D" w:rsidRPr="00634E2D">
        <w:rPr>
          <w:b w:val="0"/>
          <w:bCs/>
          <w:color w:val="auto"/>
        </w:rPr>
        <w:t>actrice du changement et de la transition</w:t>
      </w:r>
      <w:r w:rsidR="00634E2D">
        <w:rPr>
          <w:b w:val="0"/>
          <w:bCs/>
          <w:color w:val="auto"/>
        </w:rPr>
        <w:t>.</w:t>
      </w:r>
    </w:p>
    <w:p w14:paraId="75578042" w14:textId="202E4C6A" w:rsidR="009329E6" w:rsidRPr="00634E2D" w:rsidRDefault="0061082E" w:rsidP="00EB6AD3">
      <w:pPr>
        <w:pStyle w:val="Paragraphedeliste"/>
        <w:numPr>
          <w:ilvl w:val="1"/>
          <w:numId w:val="23"/>
        </w:numPr>
        <w:spacing w:after="200"/>
        <w:jc w:val="both"/>
        <w:rPr>
          <w:b w:val="0"/>
          <w:bCs/>
          <w:color w:val="auto"/>
        </w:rPr>
      </w:pPr>
      <w:r w:rsidRPr="00634E2D">
        <w:rPr>
          <w:b w:val="0"/>
          <w:bCs/>
          <w:color w:val="auto"/>
          <w:u w:val="single"/>
        </w:rPr>
        <w:t>Objectif Opérationnel 3.1</w:t>
      </w:r>
      <w:r w:rsidRPr="00634E2D">
        <w:rPr>
          <w:b w:val="0"/>
          <w:bCs/>
          <w:color w:val="auto"/>
        </w:rPr>
        <w:t xml:space="preserve"> : </w:t>
      </w:r>
      <w:r w:rsidR="00634E2D" w:rsidRPr="00634E2D">
        <w:rPr>
          <w:b w:val="0"/>
          <w:bCs/>
          <w:color w:val="auto"/>
        </w:rPr>
        <w:t>Poursuivre notre objectif de réduire nos consommations</w:t>
      </w:r>
      <w:r w:rsidR="00634E2D">
        <w:rPr>
          <w:b w:val="0"/>
          <w:bCs/>
          <w:color w:val="auto"/>
        </w:rPr>
        <w:t>.</w:t>
      </w:r>
    </w:p>
    <w:p w14:paraId="02ADEA27" w14:textId="77777777" w:rsidR="009329E6" w:rsidRDefault="009329E6" w:rsidP="009329E6">
      <w:pPr>
        <w:spacing w:after="200"/>
        <w:jc w:val="both"/>
        <w:rPr>
          <w:b w:val="0"/>
          <w:bCs/>
          <w:color w:val="auto"/>
        </w:rPr>
      </w:pPr>
    </w:p>
    <w:p w14:paraId="1033C2D6" w14:textId="77777777" w:rsidR="009329E6" w:rsidRPr="009329E6" w:rsidRDefault="009329E6" w:rsidP="009329E6">
      <w:pPr>
        <w:spacing w:after="200"/>
        <w:jc w:val="both"/>
        <w:rPr>
          <w:b w:val="0"/>
          <w:bCs/>
          <w:color w:val="auto"/>
        </w:rPr>
      </w:pPr>
    </w:p>
    <w:p w14:paraId="65763970" w14:textId="75BA7B35" w:rsidR="00EB1897" w:rsidRPr="008D4781" w:rsidRDefault="00EB1897" w:rsidP="008D4781">
      <w:pPr>
        <w:pStyle w:val="Paragraphedeliste"/>
        <w:numPr>
          <w:ilvl w:val="0"/>
          <w:numId w:val="17"/>
        </w:numPr>
        <w:spacing w:after="200"/>
        <w:ind w:left="709" w:hanging="283"/>
        <w:outlineLvl w:val="1"/>
        <w:rPr>
          <w:color w:val="auto"/>
          <w:sz w:val="36"/>
          <w:szCs w:val="36"/>
          <w:u w:val="single"/>
        </w:rPr>
      </w:pPr>
      <w:bookmarkStart w:id="22" w:name="_Toc198904711"/>
      <w:r w:rsidRPr="008D4781">
        <w:rPr>
          <w:color w:val="auto"/>
          <w:sz w:val="36"/>
          <w:szCs w:val="36"/>
          <w:u w:val="single"/>
        </w:rPr>
        <w:t>Les actions et projets</w:t>
      </w:r>
      <w:bookmarkEnd w:id="22"/>
    </w:p>
    <w:p w14:paraId="6E7EDEB1" w14:textId="6B313A21" w:rsidR="009329E6" w:rsidRPr="009329E6" w:rsidRDefault="009329E6" w:rsidP="009329E6">
      <w:pPr>
        <w:spacing w:after="200"/>
        <w:jc w:val="both"/>
        <w:rPr>
          <w:b w:val="0"/>
          <w:bCs/>
          <w:color w:val="auto"/>
        </w:rPr>
      </w:pPr>
      <w:r w:rsidRPr="009329E6">
        <w:rPr>
          <w:b w:val="0"/>
          <w:bCs/>
          <w:color w:val="auto"/>
        </w:rPr>
        <w:t xml:space="preserve">Les projets et actions revêtent quant à eux un aspect beaucoup plus concret : ils expriment ce qui va être concrètement réalisé pour que les objectifs soient atteints. </w:t>
      </w:r>
    </w:p>
    <w:p w14:paraId="038664F1" w14:textId="14321A13" w:rsidR="00EB1897" w:rsidRDefault="009329E6" w:rsidP="009329E6">
      <w:pPr>
        <w:spacing w:after="200"/>
        <w:jc w:val="both"/>
        <w:rPr>
          <w:b w:val="0"/>
          <w:bCs/>
          <w:color w:val="auto"/>
        </w:rPr>
      </w:pPr>
      <w:r w:rsidRPr="009329E6">
        <w:rPr>
          <w:b w:val="0"/>
          <w:bCs/>
          <w:color w:val="auto"/>
        </w:rPr>
        <w:t>Ci-dessous, un tableau reprenant les différentes actions (ou projets) en fonction des objectifs stratégiques et opérationnels.</w:t>
      </w:r>
    </w:p>
    <w:p w14:paraId="7882F342" w14:textId="77777777" w:rsidR="00EB1897" w:rsidRDefault="00EB1897" w:rsidP="00EB1897">
      <w:pPr>
        <w:spacing w:after="200"/>
        <w:jc w:val="both"/>
        <w:rPr>
          <w:b w:val="0"/>
          <w:bCs/>
          <w:color w:val="auto"/>
        </w:rPr>
      </w:pPr>
    </w:p>
    <w:p w14:paraId="21244A97" w14:textId="77777777" w:rsidR="008D4781" w:rsidRDefault="008D4781" w:rsidP="00EB1897">
      <w:pPr>
        <w:spacing w:after="200"/>
        <w:jc w:val="both"/>
        <w:rPr>
          <w:b w:val="0"/>
          <w:bCs/>
          <w:color w:val="auto"/>
        </w:rPr>
      </w:pPr>
    </w:p>
    <w:p w14:paraId="6A72DC2C" w14:textId="77777777" w:rsidR="008D4781" w:rsidRDefault="008D4781" w:rsidP="00EB1897">
      <w:pPr>
        <w:spacing w:after="200"/>
        <w:jc w:val="both"/>
        <w:rPr>
          <w:b w:val="0"/>
          <w:bCs/>
          <w:color w:val="auto"/>
        </w:rPr>
      </w:pPr>
    </w:p>
    <w:p w14:paraId="5B82D7F5" w14:textId="77777777" w:rsidR="008D4781" w:rsidRDefault="008D4781" w:rsidP="00EB1897">
      <w:pPr>
        <w:spacing w:after="200"/>
        <w:jc w:val="both"/>
        <w:rPr>
          <w:b w:val="0"/>
          <w:bCs/>
          <w:color w:val="auto"/>
        </w:rPr>
      </w:pPr>
    </w:p>
    <w:p w14:paraId="3496BD09" w14:textId="77777777" w:rsidR="008D4781" w:rsidRDefault="008D4781" w:rsidP="00EB1897">
      <w:pPr>
        <w:spacing w:after="200"/>
        <w:jc w:val="both"/>
        <w:rPr>
          <w:b w:val="0"/>
          <w:bCs/>
          <w:color w:val="auto"/>
        </w:rPr>
      </w:pPr>
    </w:p>
    <w:p w14:paraId="21643335" w14:textId="77777777" w:rsidR="008D4781" w:rsidRDefault="008D4781" w:rsidP="00EB1897">
      <w:pPr>
        <w:spacing w:after="200"/>
        <w:jc w:val="both"/>
        <w:rPr>
          <w:b w:val="0"/>
          <w:bCs/>
          <w:color w:val="auto"/>
        </w:rPr>
      </w:pPr>
    </w:p>
    <w:p w14:paraId="4207F16C" w14:textId="3B58FF0B" w:rsidR="008D4781" w:rsidRDefault="008D4781" w:rsidP="008D4781">
      <w:pPr>
        <w:pStyle w:val="Paragraphedeliste"/>
        <w:spacing w:after="200"/>
        <w:ind w:left="792"/>
        <w:jc w:val="center"/>
        <w:outlineLvl w:val="0"/>
        <w:rPr>
          <w:color w:val="auto"/>
          <w:sz w:val="44"/>
          <w:szCs w:val="44"/>
        </w:rPr>
      </w:pPr>
      <w:bookmarkStart w:id="23" w:name="_Toc198904712"/>
      <w:r>
        <w:rPr>
          <w:color w:val="auto"/>
          <w:sz w:val="44"/>
          <w:szCs w:val="44"/>
        </w:rPr>
        <w:lastRenderedPageBreak/>
        <w:t>Le volet externe du PST</w:t>
      </w:r>
      <w:bookmarkEnd w:id="23"/>
    </w:p>
    <w:p w14:paraId="00E26C23" w14:textId="7CECB8FC" w:rsidR="00EC5C5E" w:rsidRPr="00EC5C5E" w:rsidRDefault="00EC5C5E" w:rsidP="00EC5C5E">
      <w:pPr>
        <w:spacing w:after="200"/>
        <w:jc w:val="both"/>
        <w:rPr>
          <w:b w:val="0"/>
          <w:bCs/>
          <w:color w:val="auto"/>
        </w:rPr>
      </w:pPr>
      <w:r w:rsidRPr="00EC5C5E">
        <w:rPr>
          <w:b w:val="0"/>
          <w:bCs/>
          <w:color w:val="auto"/>
        </w:rPr>
        <w:t>Le volet « externe » du PST vise, quant à lui, le développement des politiques communales.</w:t>
      </w:r>
      <w:r>
        <w:rPr>
          <w:b w:val="0"/>
          <w:bCs/>
          <w:color w:val="auto"/>
        </w:rPr>
        <w:t xml:space="preserve"> </w:t>
      </w:r>
      <w:r w:rsidRPr="00EC5C5E">
        <w:rPr>
          <w:b w:val="0"/>
          <w:bCs/>
          <w:color w:val="auto"/>
        </w:rPr>
        <w:t>Il reprend les objectifs, projets et actions relatifs aux politiques communales (politiques en matière de logement, d’environnement, de cohésion sociale...).</w:t>
      </w:r>
    </w:p>
    <w:p w14:paraId="095B2820" w14:textId="22509C96" w:rsidR="00EC5C5E" w:rsidRPr="00EC5C5E" w:rsidRDefault="00EC5C5E" w:rsidP="00EC5C5E">
      <w:pPr>
        <w:spacing w:after="200"/>
        <w:jc w:val="both"/>
        <w:rPr>
          <w:b w:val="0"/>
          <w:bCs/>
          <w:color w:val="auto"/>
        </w:rPr>
      </w:pPr>
      <w:r w:rsidRPr="00EC5C5E">
        <w:rPr>
          <w:b w:val="0"/>
          <w:bCs/>
          <w:color w:val="auto"/>
        </w:rPr>
        <w:t>Le volet « externe</w:t>
      </w:r>
      <w:r>
        <w:rPr>
          <w:b w:val="0"/>
          <w:bCs/>
          <w:color w:val="auto"/>
        </w:rPr>
        <w:t xml:space="preserve"> </w:t>
      </w:r>
      <w:r w:rsidRPr="00EC5C5E">
        <w:rPr>
          <w:b w:val="0"/>
          <w:bCs/>
          <w:color w:val="auto"/>
        </w:rPr>
        <w:t>» du PST vise à préciser les différentes actions que la commune entreprend dans tous les domaines de l’action communale. Ainsi, dans le volet externe de son PST, l’autorité locale décide d’objectifs, de projets et d’actions dans les différents domaines dans lesquels elle a décidé d’investir sur sa mandature.</w:t>
      </w:r>
    </w:p>
    <w:p w14:paraId="40260B16" w14:textId="77777777" w:rsidR="00EB1897" w:rsidRPr="008D4781" w:rsidRDefault="00EB1897" w:rsidP="008D4781">
      <w:pPr>
        <w:pStyle w:val="Paragraphedeliste"/>
        <w:numPr>
          <w:ilvl w:val="0"/>
          <w:numId w:val="18"/>
        </w:numPr>
        <w:spacing w:after="200"/>
        <w:ind w:left="709" w:hanging="283"/>
        <w:outlineLvl w:val="1"/>
        <w:rPr>
          <w:color w:val="auto"/>
          <w:sz w:val="36"/>
          <w:szCs w:val="36"/>
          <w:u w:val="single"/>
        </w:rPr>
      </w:pPr>
      <w:bookmarkStart w:id="24" w:name="_Toc198904713"/>
      <w:r w:rsidRPr="008D4781">
        <w:rPr>
          <w:color w:val="auto"/>
          <w:sz w:val="36"/>
          <w:szCs w:val="36"/>
          <w:u w:val="single"/>
        </w:rPr>
        <w:t>Les objectifs stratégiques et opérationnels</w:t>
      </w:r>
      <w:bookmarkEnd w:id="24"/>
      <w:r w:rsidRPr="008D4781">
        <w:rPr>
          <w:color w:val="auto"/>
          <w:sz w:val="36"/>
          <w:szCs w:val="36"/>
          <w:u w:val="single"/>
        </w:rPr>
        <w:t xml:space="preserve"> </w:t>
      </w:r>
    </w:p>
    <w:p w14:paraId="767DC9A2" w14:textId="29DE0753" w:rsidR="009329E6" w:rsidRPr="009329E6" w:rsidRDefault="009329E6" w:rsidP="009329E6">
      <w:pPr>
        <w:spacing w:after="200"/>
        <w:jc w:val="both"/>
        <w:rPr>
          <w:b w:val="0"/>
          <w:bCs/>
          <w:color w:val="auto"/>
        </w:rPr>
      </w:pPr>
      <w:r w:rsidRPr="009329E6">
        <w:rPr>
          <w:b w:val="0"/>
          <w:bCs/>
          <w:color w:val="auto"/>
        </w:rPr>
        <w:t xml:space="preserve">Les objectifs stratégiques (OS) expriment ce que la commune veut devenir à </w:t>
      </w:r>
      <w:r>
        <w:rPr>
          <w:b w:val="0"/>
          <w:bCs/>
          <w:color w:val="auto"/>
        </w:rPr>
        <w:t xml:space="preserve">court et moyen </w:t>
      </w:r>
      <w:r w:rsidRPr="009329E6">
        <w:rPr>
          <w:b w:val="0"/>
          <w:bCs/>
          <w:color w:val="auto"/>
        </w:rPr>
        <w:t>terme. Ils sont déclinés en objectifs opérationnels.</w:t>
      </w:r>
    </w:p>
    <w:p w14:paraId="0E8421C3" w14:textId="4A61ED6B" w:rsidR="00EB1897" w:rsidRDefault="009329E6" w:rsidP="009329E6">
      <w:pPr>
        <w:spacing w:after="200"/>
        <w:jc w:val="both"/>
        <w:rPr>
          <w:b w:val="0"/>
          <w:bCs/>
          <w:color w:val="auto"/>
        </w:rPr>
      </w:pPr>
      <w:r w:rsidRPr="009329E6">
        <w:rPr>
          <w:b w:val="0"/>
          <w:bCs/>
          <w:color w:val="auto"/>
        </w:rPr>
        <w:t>Un descriptif détaillé (programme PST) est présent en annexe.</w:t>
      </w:r>
    </w:p>
    <w:p w14:paraId="04707665" w14:textId="77777777" w:rsidR="009329E6" w:rsidRPr="0061082E" w:rsidRDefault="009329E6" w:rsidP="009329E6">
      <w:pPr>
        <w:pStyle w:val="Paragraphedeliste"/>
        <w:numPr>
          <w:ilvl w:val="0"/>
          <w:numId w:val="23"/>
        </w:numPr>
        <w:spacing w:after="200"/>
        <w:jc w:val="both"/>
        <w:rPr>
          <w:color w:val="auto"/>
          <w:u w:val="single"/>
        </w:rPr>
      </w:pPr>
      <w:r w:rsidRPr="0061082E">
        <w:rPr>
          <w:color w:val="auto"/>
          <w:u w:val="single"/>
        </w:rPr>
        <w:t>Objectif stratégique 1</w:t>
      </w:r>
    </w:p>
    <w:p w14:paraId="697AA195" w14:textId="519CEE28" w:rsidR="009329E6" w:rsidRPr="0061082E" w:rsidRDefault="009329E6" w:rsidP="009329E6">
      <w:pPr>
        <w:spacing w:after="200"/>
        <w:jc w:val="both"/>
        <w:rPr>
          <w:b w:val="0"/>
          <w:bCs/>
          <w:color w:val="auto"/>
        </w:rPr>
      </w:pPr>
      <w:r w:rsidRPr="0061082E">
        <w:rPr>
          <w:b w:val="0"/>
          <w:bCs/>
          <w:color w:val="auto"/>
        </w:rPr>
        <w:t xml:space="preserve">Être une </w:t>
      </w:r>
      <w:r w:rsidR="00D54C00">
        <w:rPr>
          <w:b w:val="0"/>
          <w:bCs/>
          <w:color w:val="auto"/>
        </w:rPr>
        <w:t>commune</w:t>
      </w:r>
      <w:r w:rsidRPr="0061082E">
        <w:rPr>
          <w:b w:val="0"/>
          <w:bCs/>
          <w:color w:val="auto"/>
        </w:rPr>
        <w:t xml:space="preserve"> </w:t>
      </w:r>
      <w:r w:rsidR="00D54C00" w:rsidRPr="00D54C00">
        <w:rPr>
          <w:b w:val="0"/>
          <w:bCs/>
          <w:color w:val="auto"/>
        </w:rPr>
        <w:t>ouverte, solidaire où il fait bon vivre</w:t>
      </w:r>
      <w:r w:rsidR="00D54C00">
        <w:rPr>
          <w:b w:val="0"/>
          <w:bCs/>
          <w:color w:val="auto"/>
        </w:rPr>
        <w:t>.</w:t>
      </w:r>
    </w:p>
    <w:p w14:paraId="2095C75E" w14:textId="6FA785DF" w:rsidR="009329E6" w:rsidRPr="00D54C00" w:rsidRDefault="009329E6" w:rsidP="009329E6">
      <w:pPr>
        <w:pStyle w:val="Paragraphedeliste"/>
        <w:numPr>
          <w:ilvl w:val="1"/>
          <w:numId w:val="23"/>
        </w:numPr>
        <w:spacing w:after="200"/>
        <w:jc w:val="both"/>
        <w:rPr>
          <w:b w:val="0"/>
          <w:bCs/>
          <w:color w:val="auto"/>
        </w:rPr>
      </w:pPr>
      <w:r w:rsidRPr="00D54C00">
        <w:rPr>
          <w:b w:val="0"/>
          <w:bCs/>
          <w:color w:val="auto"/>
          <w:u w:val="single"/>
        </w:rPr>
        <w:t>Objectif Opérationnel 1.1</w:t>
      </w:r>
      <w:r w:rsidRPr="00D54C00">
        <w:rPr>
          <w:b w:val="0"/>
          <w:bCs/>
          <w:color w:val="auto"/>
        </w:rPr>
        <w:t xml:space="preserve"> : </w:t>
      </w:r>
      <w:r w:rsidR="00D54C00" w:rsidRPr="00D54C00">
        <w:rPr>
          <w:b w:val="0"/>
          <w:bCs/>
          <w:color w:val="auto"/>
        </w:rPr>
        <w:t xml:space="preserve">Proposer des événements rassembleurs à destination des libramontoises et libramontois </w:t>
      </w:r>
      <w:r w:rsidRPr="00D54C00">
        <w:rPr>
          <w:b w:val="0"/>
          <w:bCs/>
          <w:color w:val="auto"/>
        </w:rPr>
        <w:t>;</w:t>
      </w:r>
    </w:p>
    <w:p w14:paraId="2D0E2CC1" w14:textId="12B09A45" w:rsidR="009329E6" w:rsidRDefault="009329E6" w:rsidP="009329E6">
      <w:pPr>
        <w:pStyle w:val="Paragraphedeliste"/>
        <w:numPr>
          <w:ilvl w:val="1"/>
          <w:numId w:val="23"/>
        </w:numPr>
        <w:spacing w:after="200"/>
        <w:jc w:val="both"/>
        <w:rPr>
          <w:b w:val="0"/>
          <w:bCs/>
          <w:color w:val="auto"/>
        </w:rPr>
      </w:pPr>
      <w:r w:rsidRPr="0061082E">
        <w:rPr>
          <w:b w:val="0"/>
          <w:bCs/>
          <w:color w:val="auto"/>
          <w:u w:val="single"/>
        </w:rPr>
        <w:t>Objectif Opérationnel 1.2</w:t>
      </w:r>
      <w:r w:rsidRPr="0061082E">
        <w:rPr>
          <w:b w:val="0"/>
          <w:bCs/>
          <w:color w:val="auto"/>
        </w:rPr>
        <w:t xml:space="preserve"> : </w:t>
      </w:r>
      <w:r w:rsidR="00D54C00" w:rsidRPr="00D54C00">
        <w:rPr>
          <w:b w:val="0"/>
          <w:bCs/>
          <w:color w:val="auto"/>
        </w:rPr>
        <w:t>Poursuivre le soutien à la vie associative</w:t>
      </w:r>
      <w:r w:rsidR="00D54C00">
        <w:rPr>
          <w:b w:val="0"/>
          <w:bCs/>
          <w:color w:val="auto"/>
        </w:rPr>
        <w:t> ;</w:t>
      </w:r>
    </w:p>
    <w:p w14:paraId="13D7A628" w14:textId="5644D0C4" w:rsidR="009329E6" w:rsidRDefault="009329E6" w:rsidP="009329E6">
      <w:pPr>
        <w:pStyle w:val="Paragraphedeliste"/>
        <w:numPr>
          <w:ilvl w:val="1"/>
          <w:numId w:val="23"/>
        </w:numPr>
        <w:spacing w:after="200"/>
        <w:jc w:val="both"/>
        <w:rPr>
          <w:b w:val="0"/>
          <w:bCs/>
          <w:color w:val="auto"/>
        </w:rPr>
      </w:pPr>
      <w:r w:rsidRPr="0061082E">
        <w:rPr>
          <w:b w:val="0"/>
          <w:bCs/>
          <w:color w:val="auto"/>
          <w:u w:val="single"/>
        </w:rPr>
        <w:t>Objectif Opérationnel 1.3</w:t>
      </w:r>
      <w:r w:rsidRPr="0061082E">
        <w:rPr>
          <w:b w:val="0"/>
          <w:bCs/>
          <w:color w:val="auto"/>
        </w:rPr>
        <w:t xml:space="preserve"> :</w:t>
      </w:r>
      <w:r w:rsidR="00057BB9">
        <w:rPr>
          <w:b w:val="0"/>
          <w:bCs/>
          <w:color w:val="auto"/>
        </w:rPr>
        <w:t xml:space="preserve"> </w:t>
      </w:r>
      <w:r w:rsidR="00D54C00" w:rsidRPr="00D54C00">
        <w:rPr>
          <w:b w:val="0"/>
          <w:bCs/>
          <w:color w:val="auto"/>
        </w:rPr>
        <w:t>En synergie avec le CPAS</w:t>
      </w:r>
      <w:r w:rsidR="00D54C00">
        <w:rPr>
          <w:b w:val="0"/>
          <w:bCs/>
          <w:color w:val="auto"/>
        </w:rPr>
        <w:t>.</w:t>
      </w:r>
    </w:p>
    <w:p w14:paraId="51EDB42A" w14:textId="77777777" w:rsidR="00057BB9" w:rsidRPr="0061082E" w:rsidRDefault="00057BB9" w:rsidP="009329E6">
      <w:pPr>
        <w:spacing w:after="200"/>
        <w:jc w:val="both"/>
        <w:rPr>
          <w:b w:val="0"/>
          <w:bCs/>
          <w:color w:val="auto"/>
        </w:rPr>
      </w:pPr>
    </w:p>
    <w:p w14:paraId="4D6E6A24" w14:textId="77777777" w:rsidR="009329E6" w:rsidRDefault="009329E6" w:rsidP="009329E6">
      <w:pPr>
        <w:pStyle w:val="Paragraphedeliste"/>
        <w:numPr>
          <w:ilvl w:val="0"/>
          <w:numId w:val="23"/>
        </w:numPr>
        <w:spacing w:after="200"/>
        <w:jc w:val="both"/>
        <w:rPr>
          <w:color w:val="auto"/>
          <w:u w:val="single"/>
        </w:rPr>
      </w:pPr>
      <w:r w:rsidRPr="0061082E">
        <w:rPr>
          <w:color w:val="auto"/>
          <w:u w:val="single"/>
        </w:rPr>
        <w:t>Objectif stratégique 2</w:t>
      </w:r>
    </w:p>
    <w:p w14:paraId="1FEAB501" w14:textId="461BE7CF" w:rsidR="009329E6" w:rsidRPr="0061082E" w:rsidRDefault="00057BB9" w:rsidP="009329E6">
      <w:pPr>
        <w:spacing w:after="200"/>
        <w:jc w:val="both"/>
        <w:rPr>
          <w:b w:val="0"/>
          <w:bCs/>
          <w:color w:val="auto"/>
        </w:rPr>
      </w:pPr>
      <w:r w:rsidRPr="00057BB9">
        <w:rPr>
          <w:b w:val="0"/>
          <w:bCs/>
          <w:color w:val="auto"/>
        </w:rPr>
        <w:t xml:space="preserve">Être une commune qui </w:t>
      </w:r>
      <w:r w:rsidR="00D54C00" w:rsidRPr="00D54C00">
        <w:rPr>
          <w:b w:val="0"/>
          <w:bCs/>
          <w:color w:val="auto"/>
        </w:rPr>
        <w:t>protège et valorise ses ressources naturelles et son patrimoine (environnement, eau, forêt, agriculture)</w:t>
      </w:r>
      <w:r w:rsidR="00D54C00">
        <w:rPr>
          <w:b w:val="0"/>
          <w:bCs/>
          <w:color w:val="auto"/>
        </w:rPr>
        <w:t>.</w:t>
      </w:r>
    </w:p>
    <w:p w14:paraId="0A2EBD9C" w14:textId="5E1FC3E7" w:rsidR="009329E6" w:rsidRDefault="009329E6" w:rsidP="009329E6">
      <w:pPr>
        <w:pStyle w:val="Paragraphedeliste"/>
        <w:numPr>
          <w:ilvl w:val="1"/>
          <w:numId w:val="23"/>
        </w:numPr>
        <w:spacing w:after="200"/>
        <w:jc w:val="both"/>
        <w:rPr>
          <w:b w:val="0"/>
          <w:bCs/>
          <w:color w:val="auto"/>
        </w:rPr>
      </w:pPr>
      <w:r w:rsidRPr="0061082E">
        <w:rPr>
          <w:b w:val="0"/>
          <w:bCs/>
          <w:color w:val="auto"/>
          <w:u w:val="single"/>
        </w:rPr>
        <w:t>Objectif Opérationnel 2.1</w:t>
      </w:r>
      <w:r w:rsidRPr="0061082E">
        <w:rPr>
          <w:b w:val="0"/>
          <w:bCs/>
          <w:color w:val="auto"/>
        </w:rPr>
        <w:t xml:space="preserve"> : </w:t>
      </w:r>
      <w:r w:rsidR="00D54C00" w:rsidRPr="00D54C00">
        <w:rPr>
          <w:b w:val="0"/>
          <w:bCs/>
          <w:color w:val="auto"/>
        </w:rPr>
        <w:t>Préserver un environnement durable à chacun</w:t>
      </w:r>
      <w:r w:rsidR="00D54C00">
        <w:rPr>
          <w:b w:val="0"/>
          <w:bCs/>
          <w:color w:val="auto"/>
        </w:rPr>
        <w:t> ;</w:t>
      </w:r>
    </w:p>
    <w:p w14:paraId="3E2CBFC5" w14:textId="100A26C8" w:rsidR="009329E6" w:rsidRDefault="009329E6" w:rsidP="009329E6">
      <w:pPr>
        <w:pStyle w:val="Paragraphedeliste"/>
        <w:numPr>
          <w:ilvl w:val="1"/>
          <w:numId w:val="23"/>
        </w:numPr>
        <w:spacing w:after="200"/>
        <w:jc w:val="both"/>
        <w:rPr>
          <w:b w:val="0"/>
          <w:bCs/>
          <w:color w:val="auto"/>
        </w:rPr>
      </w:pPr>
      <w:r w:rsidRPr="0061082E">
        <w:rPr>
          <w:b w:val="0"/>
          <w:bCs/>
          <w:color w:val="auto"/>
          <w:u w:val="single"/>
        </w:rPr>
        <w:t>Objectif Opérationnel 2.2</w:t>
      </w:r>
      <w:r w:rsidRPr="0061082E">
        <w:rPr>
          <w:b w:val="0"/>
          <w:bCs/>
          <w:color w:val="auto"/>
        </w:rPr>
        <w:t xml:space="preserve"> : </w:t>
      </w:r>
      <w:r w:rsidR="00D54C00" w:rsidRPr="00D54C00">
        <w:rPr>
          <w:b w:val="0"/>
          <w:bCs/>
          <w:color w:val="auto"/>
        </w:rPr>
        <w:t>Assurer un approvisionnement suffisant en eau de qualité</w:t>
      </w:r>
      <w:r w:rsidR="00D54C00">
        <w:rPr>
          <w:b w:val="0"/>
          <w:bCs/>
          <w:color w:val="auto"/>
        </w:rPr>
        <w:t> ;</w:t>
      </w:r>
    </w:p>
    <w:p w14:paraId="55C5C7F3" w14:textId="63365DF5" w:rsidR="009329E6" w:rsidRDefault="009329E6" w:rsidP="009329E6">
      <w:pPr>
        <w:pStyle w:val="Paragraphedeliste"/>
        <w:numPr>
          <w:ilvl w:val="1"/>
          <w:numId w:val="23"/>
        </w:numPr>
        <w:spacing w:after="200"/>
        <w:jc w:val="both"/>
        <w:rPr>
          <w:b w:val="0"/>
          <w:bCs/>
          <w:color w:val="auto"/>
        </w:rPr>
      </w:pPr>
      <w:r w:rsidRPr="0061082E">
        <w:rPr>
          <w:b w:val="0"/>
          <w:bCs/>
          <w:color w:val="auto"/>
          <w:u w:val="single"/>
        </w:rPr>
        <w:lastRenderedPageBreak/>
        <w:t>Objectif Opérationnel 2.3</w:t>
      </w:r>
      <w:r w:rsidRPr="0061082E">
        <w:rPr>
          <w:b w:val="0"/>
          <w:bCs/>
          <w:color w:val="auto"/>
        </w:rPr>
        <w:t xml:space="preserve"> : </w:t>
      </w:r>
      <w:r w:rsidR="00D54C00" w:rsidRPr="00D54C00">
        <w:rPr>
          <w:b w:val="0"/>
          <w:bCs/>
          <w:color w:val="auto"/>
        </w:rPr>
        <w:t>Protéger nos ressources forestières et agricoles</w:t>
      </w:r>
      <w:r w:rsidR="00D54C00">
        <w:rPr>
          <w:b w:val="0"/>
          <w:bCs/>
          <w:color w:val="auto"/>
        </w:rPr>
        <w:t> ;</w:t>
      </w:r>
    </w:p>
    <w:p w14:paraId="1F9497E3" w14:textId="4A2E41AB" w:rsidR="009329E6" w:rsidRPr="0061082E" w:rsidRDefault="009329E6" w:rsidP="009329E6">
      <w:pPr>
        <w:pStyle w:val="Paragraphedeliste"/>
        <w:numPr>
          <w:ilvl w:val="1"/>
          <w:numId w:val="23"/>
        </w:numPr>
        <w:spacing w:after="200"/>
        <w:jc w:val="both"/>
        <w:rPr>
          <w:b w:val="0"/>
          <w:bCs/>
          <w:color w:val="auto"/>
        </w:rPr>
      </w:pPr>
      <w:r w:rsidRPr="0061082E">
        <w:rPr>
          <w:b w:val="0"/>
          <w:bCs/>
          <w:color w:val="auto"/>
          <w:u w:val="single"/>
        </w:rPr>
        <w:t>Objectif Opérationnel 2.4</w:t>
      </w:r>
      <w:r w:rsidRPr="0061082E">
        <w:rPr>
          <w:b w:val="0"/>
          <w:bCs/>
          <w:color w:val="auto"/>
        </w:rPr>
        <w:t xml:space="preserve"> : </w:t>
      </w:r>
      <w:r w:rsidR="00D54C00" w:rsidRPr="00D54C00">
        <w:rPr>
          <w:b w:val="0"/>
          <w:bCs/>
          <w:color w:val="auto"/>
        </w:rPr>
        <w:t>Assurer une bonne gestion de nos lieux de cultes, des cimetières et des fabriques</w:t>
      </w:r>
      <w:r w:rsidR="00D54C00">
        <w:rPr>
          <w:b w:val="0"/>
          <w:bCs/>
          <w:color w:val="auto"/>
        </w:rPr>
        <w:t>.</w:t>
      </w:r>
    </w:p>
    <w:p w14:paraId="22939471" w14:textId="77777777" w:rsidR="009329E6" w:rsidRPr="001944BF" w:rsidRDefault="009329E6" w:rsidP="001944BF">
      <w:pPr>
        <w:spacing w:after="200"/>
        <w:jc w:val="both"/>
        <w:rPr>
          <w:color w:val="auto"/>
          <w:u w:val="single"/>
        </w:rPr>
      </w:pPr>
    </w:p>
    <w:p w14:paraId="12B276A4" w14:textId="77777777" w:rsidR="009329E6" w:rsidRDefault="009329E6" w:rsidP="009329E6">
      <w:pPr>
        <w:pStyle w:val="Paragraphedeliste"/>
        <w:numPr>
          <w:ilvl w:val="0"/>
          <w:numId w:val="23"/>
        </w:numPr>
        <w:spacing w:after="200"/>
        <w:jc w:val="both"/>
        <w:rPr>
          <w:color w:val="auto"/>
          <w:u w:val="single"/>
        </w:rPr>
      </w:pPr>
      <w:r w:rsidRPr="0061082E">
        <w:rPr>
          <w:color w:val="auto"/>
          <w:u w:val="single"/>
        </w:rPr>
        <w:t>Objectif stratégique 3</w:t>
      </w:r>
    </w:p>
    <w:p w14:paraId="637E1EE8" w14:textId="02FA3203" w:rsidR="009329E6" w:rsidRDefault="009329E6" w:rsidP="009329E6">
      <w:pPr>
        <w:spacing w:after="200"/>
        <w:jc w:val="both"/>
        <w:rPr>
          <w:b w:val="0"/>
          <w:bCs/>
          <w:color w:val="auto"/>
        </w:rPr>
      </w:pPr>
      <w:r w:rsidRPr="0061082E">
        <w:rPr>
          <w:b w:val="0"/>
          <w:bCs/>
          <w:color w:val="auto"/>
        </w:rPr>
        <w:t xml:space="preserve">Être une </w:t>
      </w:r>
      <w:r w:rsidR="00057BB9" w:rsidRPr="00057BB9">
        <w:rPr>
          <w:b w:val="0"/>
          <w:bCs/>
          <w:color w:val="auto"/>
        </w:rPr>
        <w:t xml:space="preserve">commune </w:t>
      </w:r>
      <w:r w:rsidR="00D54C00" w:rsidRPr="00D54C00">
        <w:rPr>
          <w:b w:val="0"/>
          <w:bCs/>
          <w:color w:val="auto"/>
        </w:rPr>
        <w:t>qui offre une éducation de qualité</w:t>
      </w:r>
      <w:r w:rsidR="00D54C00">
        <w:rPr>
          <w:b w:val="0"/>
          <w:bCs/>
          <w:color w:val="auto"/>
        </w:rPr>
        <w:t>.</w:t>
      </w:r>
    </w:p>
    <w:p w14:paraId="7874A65C" w14:textId="2B8167C6" w:rsidR="009329E6" w:rsidRDefault="009329E6" w:rsidP="009329E6">
      <w:pPr>
        <w:pStyle w:val="Paragraphedeliste"/>
        <w:numPr>
          <w:ilvl w:val="1"/>
          <w:numId w:val="23"/>
        </w:numPr>
        <w:spacing w:after="200"/>
        <w:jc w:val="both"/>
        <w:rPr>
          <w:b w:val="0"/>
          <w:bCs/>
          <w:color w:val="auto"/>
        </w:rPr>
      </w:pPr>
      <w:r w:rsidRPr="0061082E">
        <w:rPr>
          <w:b w:val="0"/>
          <w:bCs/>
          <w:color w:val="auto"/>
          <w:u w:val="single"/>
        </w:rPr>
        <w:t xml:space="preserve">Objectif Opérationnel </w:t>
      </w:r>
      <w:r>
        <w:rPr>
          <w:b w:val="0"/>
          <w:bCs/>
          <w:color w:val="auto"/>
          <w:u w:val="single"/>
        </w:rPr>
        <w:t>3</w:t>
      </w:r>
      <w:r w:rsidRPr="0061082E">
        <w:rPr>
          <w:b w:val="0"/>
          <w:bCs/>
          <w:color w:val="auto"/>
          <w:u w:val="single"/>
        </w:rPr>
        <w:t>.1</w:t>
      </w:r>
      <w:r w:rsidRPr="0061082E">
        <w:rPr>
          <w:b w:val="0"/>
          <w:bCs/>
          <w:color w:val="auto"/>
        </w:rPr>
        <w:t xml:space="preserve"> : </w:t>
      </w:r>
      <w:r w:rsidR="00D54C00" w:rsidRPr="00D54C00">
        <w:rPr>
          <w:b w:val="0"/>
          <w:bCs/>
          <w:color w:val="auto"/>
        </w:rPr>
        <w:t>Poursuivre la modernisation de nos infrastructures scolaires communales</w:t>
      </w:r>
      <w:r w:rsidR="00D54C00">
        <w:rPr>
          <w:b w:val="0"/>
          <w:bCs/>
          <w:color w:val="auto"/>
        </w:rPr>
        <w:t> ;</w:t>
      </w:r>
    </w:p>
    <w:p w14:paraId="2E1F0FD5" w14:textId="377F9404" w:rsidR="009329E6" w:rsidRPr="001944BF" w:rsidRDefault="009329E6" w:rsidP="001944BF">
      <w:pPr>
        <w:pStyle w:val="Paragraphedeliste"/>
        <w:numPr>
          <w:ilvl w:val="1"/>
          <w:numId w:val="23"/>
        </w:numPr>
        <w:rPr>
          <w:b w:val="0"/>
          <w:bCs/>
          <w:color w:val="auto"/>
        </w:rPr>
      </w:pPr>
      <w:r w:rsidRPr="001944BF">
        <w:rPr>
          <w:b w:val="0"/>
          <w:bCs/>
          <w:color w:val="auto"/>
          <w:u w:val="single"/>
        </w:rPr>
        <w:t>Objectif Opérationnel 3.2</w:t>
      </w:r>
      <w:r w:rsidRPr="001944BF">
        <w:rPr>
          <w:b w:val="0"/>
          <w:bCs/>
          <w:color w:val="auto"/>
        </w:rPr>
        <w:t xml:space="preserve"> : </w:t>
      </w:r>
      <w:r w:rsidR="00D54C00" w:rsidRPr="00D54C00">
        <w:rPr>
          <w:b w:val="0"/>
          <w:bCs/>
          <w:color w:val="auto"/>
        </w:rPr>
        <w:t>Favoriser les échanges et le vivre-ensemble</w:t>
      </w:r>
      <w:r w:rsidR="00D54C00">
        <w:rPr>
          <w:b w:val="0"/>
          <w:bCs/>
          <w:color w:val="auto"/>
        </w:rPr>
        <w:t> ;</w:t>
      </w:r>
    </w:p>
    <w:p w14:paraId="67B1E544" w14:textId="720A93AD" w:rsidR="00057BB9" w:rsidRDefault="00057BB9" w:rsidP="00057BB9">
      <w:pPr>
        <w:pStyle w:val="Paragraphedeliste"/>
        <w:numPr>
          <w:ilvl w:val="1"/>
          <w:numId w:val="23"/>
        </w:numPr>
        <w:spacing w:after="200"/>
        <w:jc w:val="both"/>
        <w:rPr>
          <w:b w:val="0"/>
          <w:bCs/>
          <w:color w:val="auto"/>
        </w:rPr>
      </w:pPr>
      <w:r w:rsidRPr="0061082E">
        <w:rPr>
          <w:b w:val="0"/>
          <w:bCs/>
          <w:color w:val="auto"/>
          <w:u w:val="single"/>
        </w:rPr>
        <w:t xml:space="preserve">Objectif Opérationnel </w:t>
      </w:r>
      <w:r>
        <w:rPr>
          <w:b w:val="0"/>
          <w:bCs/>
          <w:color w:val="auto"/>
          <w:u w:val="single"/>
        </w:rPr>
        <w:t>3</w:t>
      </w:r>
      <w:r w:rsidRPr="0061082E">
        <w:rPr>
          <w:b w:val="0"/>
          <w:bCs/>
          <w:color w:val="auto"/>
          <w:u w:val="single"/>
        </w:rPr>
        <w:t>.</w:t>
      </w:r>
      <w:r>
        <w:rPr>
          <w:b w:val="0"/>
          <w:bCs/>
          <w:color w:val="auto"/>
          <w:u w:val="single"/>
        </w:rPr>
        <w:t>3</w:t>
      </w:r>
      <w:r w:rsidRPr="0061082E">
        <w:rPr>
          <w:b w:val="0"/>
          <w:bCs/>
          <w:color w:val="auto"/>
        </w:rPr>
        <w:t xml:space="preserve"> : </w:t>
      </w:r>
      <w:r w:rsidR="00D54C00" w:rsidRPr="00D54C00">
        <w:rPr>
          <w:b w:val="0"/>
          <w:bCs/>
          <w:color w:val="auto"/>
        </w:rPr>
        <w:t>Renforcer l’éducation citoyenne de nos jeunes</w:t>
      </w:r>
      <w:r w:rsidR="00D54C00">
        <w:rPr>
          <w:b w:val="0"/>
          <w:bCs/>
          <w:color w:val="auto"/>
        </w:rPr>
        <w:t> ;</w:t>
      </w:r>
    </w:p>
    <w:p w14:paraId="2EB55638" w14:textId="50DB1AE7" w:rsidR="00057BB9" w:rsidRDefault="00057BB9" w:rsidP="00057BB9">
      <w:pPr>
        <w:pStyle w:val="Paragraphedeliste"/>
        <w:numPr>
          <w:ilvl w:val="1"/>
          <w:numId w:val="23"/>
        </w:numPr>
        <w:spacing w:after="200"/>
        <w:jc w:val="both"/>
        <w:rPr>
          <w:b w:val="0"/>
          <w:bCs/>
          <w:color w:val="auto"/>
        </w:rPr>
      </w:pPr>
      <w:r w:rsidRPr="0061082E">
        <w:rPr>
          <w:b w:val="0"/>
          <w:bCs/>
          <w:color w:val="auto"/>
          <w:u w:val="single"/>
        </w:rPr>
        <w:t xml:space="preserve">Objectif Opérationnel </w:t>
      </w:r>
      <w:r>
        <w:rPr>
          <w:b w:val="0"/>
          <w:bCs/>
          <w:color w:val="auto"/>
          <w:u w:val="single"/>
        </w:rPr>
        <w:t>3</w:t>
      </w:r>
      <w:r w:rsidRPr="0061082E">
        <w:rPr>
          <w:b w:val="0"/>
          <w:bCs/>
          <w:color w:val="auto"/>
          <w:u w:val="single"/>
        </w:rPr>
        <w:t>.</w:t>
      </w:r>
      <w:r>
        <w:rPr>
          <w:b w:val="0"/>
          <w:bCs/>
          <w:color w:val="auto"/>
          <w:u w:val="single"/>
        </w:rPr>
        <w:t>4</w:t>
      </w:r>
      <w:r w:rsidRPr="0061082E">
        <w:rPr>
          <w:b w:val="0"/>
          <w:bCs/>
          <w:color w:val="auto"/>
        </w:rPr>
        <w:t xml:space="preserve"> : </w:t>
      </w:r>
      <w:r w:rsidR="00D54C00" w:rsidRPr="00D54C00">
        <w:rPr>
          <w:b w:val="0"/>
          <w:bCs/>
          <w:color w:val="auto"/>
        </w:rPr>
        <w:t>Offrir une qualité de services diversifiée</w:t>
      </w:r>
      <w:r w:rsidR="00D54C00">
        <w:rPr>
          <w:b w:val="0"/>
          <w:bCs/>
          <w:color w:val="auto"/>
        </w:rPr>
        <w:t>.</w:t>
      </w:r>
    </w:p>
    <w:p w14:paraId="78AF3452" w14:textId="77777777" w:rsidR="009329E6" w:rsidRPr="0061082E" w:rsidRDefault="009329E6" w:rsidP="009329E6">
      <w:pPr>
        <w:spacing w:after="200"/>
        <w:jc w:val="both"/>
        <w:rPr>
          <w:color w:val="auto"/>
          <w:u w:val="single"/>
        </w:rPr>
      </w:pPr>
    </w:p>
    <w:p w14:paraId="747714BD" w14:textId="77777777" w:rsidR="009329E6" w:rsidRDefault="009329E6" w:rsidP="009329E6">
      <w:pPr>
        <w:pStyle w:val="Paragraphedeliste"/>
        <w:numPr>
          <w:ilvl w:val="0"/>
          <w:numId w:val="23"/>
        </w:numPr>
        <w:spacing w:after="200"/>
        <w:jc w:val="both"/>
        <w:rPr>
          <w:color w:val="auto"/>
          <w:u w:val="single"/>
        </w:rPr>
      </w:pPr>
      <w:r>
        <w:rPr>
          <w:color w:val="auto"/>
          <w:u w:val="single"/>
        </w:rPr>
        <w:t>Objectif stratégique 4</w:t>
      </w:r>
    </w:p>
    <w:p w14:paraId="176386AE" w14:textId="3A3D02B0" w:rsidR="009329E6" w:rsidRDefault="001944BF" w:rsidP="009329E6">
      <w:pPr>
        <w:spacing w:after="200"/>
        <w:jc w:val="both"/>
        <w:rPr>
          <w:b w:val="0"/>
          <w:bCs/>
          <w:color w:val="auto"/>
        </w:rPr>
      </w:pPr>
      <w:r w:rsidRPr="001944BF">
        <w:rPr>
          <w:b w:val="0"/>
          <w:bCs/>
          <w:color w:val="auto"/>
        </w:rPr>
        <w:t xml:space="preserve">Être une commune </w:t>
      </w:r>
      <w:r w:rsidR="00D54C00" w:rsidRPr="00D54C00">
        <w:rPr>
          <w:b w:val="0"/>
          <w:bCs/>
          <w:color w:val="auto"/>
        </w:rPr>
        <w:t>qui aménage son territoire de manière sécurisée, inclusive et de qualité</w:t>
      </w:r>
      <w:r w:rsidR="00D54C00">
        <w:rPr>
          <w:b w:val="0"/>
          <w:bCs/>
          <w:color w:val="auto"/>
        </w:rPr>
        <w:t>.</w:t>
      </w:r>
    </w:p>
    <w:p w14:paraId="2ADE2AD6" w14:textId="40B2C55B" w:rsidR="001944BF" w:rsidRDefault="009329E6" w:rsidP="001C189D">
      <w:pPr>
        <w:pStyle w:val="Paragraphedeliste"/>
        <w:numPr>
          <w:ilvl w:val="1"/>
          <w:numId w:val="23"/>
        </w:numPr>
        <w:spacing w:after="200"/>
        <w:jc w:val="both"/>
        <w:rPr>
          <w:b w:val="0"/>
          <w:bCs/>
          <w:color w:val="auto"/>
        </w:rPr>
      </w:pPr>
      <w:r w:rsidRPr="001944BF">
        <w:rPr>
          <w:b w:val="0"/>
          <w:bCs/>
          <w:color w:val="auto"/>
          <w:u w:val="single"/>
        </w:rPr>
        <w:t>Objectif Opérationnel 4.1</w:t>
      </w:r>
      <w:r w:rsidRPr="001944BF">
        <w:rPr>
          <w:b w:val="0"/>
          <w:bCs/>
          <w:color w:val="auto"/>
        </w:rPr>
        <w:t xml:space="preserve"> : </w:t>
      </w:r>
      <w:r w:rsidR="00D54C00" w:rsidRPr="00D54C00">
        <w:rPr>
          <w:b w:val="0"/>
          <w:bCs/>
          <w:color w:val="auto"/>
        </w:rPr>
        <w:t>Continuer d’aménager le territoire de manière cohérente</w:t>
      </w:r>
      <w:r w:rsidR="00D54C00">
        <w:rPr>
          <w:b w:val="0"/>
          <w:bCs/>
          <w:color w:val="auto"/>
        </w:rPr>
        <w:t> ;</w:t>
      </w:r>
    </w:p>
    <w:p w14:paraId="0DE3B0E2" w14:textId="5EB4363B" w:rsidR="009329E6" w:rsidRPr="001944BF" w:rsidRDefault="009329E6" w:rsidP="001C189D">
      <w:pPr>
        <w:pStyle w:val="Paragraphedeliste"/>
        <w:numPr>
          <w:ilvl w:val="1"/>
          <w:numId w:val="23"/>
        </w:numPr>
        <w:spacing w:after="200"/>
        <w:jc w:val="both"/>
        <w:rPr>
          <w:b w:val="0"/>
          <w:bCs/>
          <w:color w:val="auto"/>
        </w:rPr>
      </w:pPr>
      <w:r w:rsidRPr="001944BF">
        <w:rPr>
          <w:b w:val="0"/>
          <w:bCs/>
          <w:color w:val="auto"/>
          <w:u w:val="single"/>
        </w:rPr>
        <w:t>Objectif Opérationnel 4.2</w:t>
      </w:r>
      <w:r w:rsidRPr="001944BF">
        <w:rPr>
          <w:b w:val="0"/>
          <w:bCs/>
          <w:color w:val="auto"/>
        </w:rPr>
        <w:t xml:space="preserve"> : </w:t>
      </w:r>
      <w:r w:rsidR="00D54C00" w:rsidRPr="00D54C00">
        <w:rPr>
          <w:b w:val="0"/>
          <w:bCs/>
          <w:color w:val="auto"/>
        </w:rPr>
        <w:t>Favoriser la mobilité douce et multimodale</w:t>
      </w:r>
      <w:r w:rsidR="00D54C00">
        <w:rPr>
          <w:b w:val="0"/>
          <w:bCs/>
          <w:color w:val="auto"/>
        </w:rPr>
        <w:t> ;</w:t>
      </w:r>
    </w:p>
    <w:p w14:paraId="6A1CAD4E" w14:textId="57112311" w:rsidR="001944BF" w:rsidRDefault="001944BF" w:rsidP="001944BF">
      <w:pPr>
        <w:pStyle w:val="Paragraphedeliste"/>
        <w:numPr>
          <w:ilvl w:val="1"/>
          <w:numId w:val="23"/>
        </w:numPr>
        <w:spacing w:after="200"/>
        <w:jc w:val="both"/>
        <w:rPr>
          <w:b w:val="0"/>
          <w:bCs/>
          <w:color w:val="auto"/>
        </w:rPr>
      </w:pPr>
      <w:r w:rsidRPr="0061082E">
        <w:rPr>
          <w:b w:val="0"/>
          <w:bCs/>
          <w:color w:val="auto"/>
          <w:u w:val="single"/>
        </w:rPr>
        <w:t xml:space="preserve">Objectif Opérationnel </w:t>
      </w:r>
      <w:r>
        <w:rPr>
          <w:b w:val="0"/>
          <w:bCs/>
          <w:color w:val="auto"/>
          <w:u w:val="single"/>
        </w:rPr>
        <w:t>4</w:t>
      </w:r>
      <w:r w:rsidRPr="0061082E">
        <w:rPr>
          <w:b w:val="0"/>
          <w:bCs/>
          <w:color w:val="auto"/>
          <w:u w:val="single"/>
        </w:rPr>
        <w:t>.</w:t>
      </w:r>
      <w:r>
        <w:rPr>
          <w:b w:val="0"/>
          <w:bCs/>
          <w:color w:val="auto"/>
          <w:u w:val="single"/>
        </w:rPr>
        <w:t>3</w:t>
      </w:r>
      <w:r w:rsidRPr="0061082E">
        <w:rPr>
          <w:b w:val="0"/>
          <w:bCs/>
          <w:color w:val="auto"/>
        </w:rPr>
        <w:t xml:space="preserve"> : </w:t>
      </w:r>
      <w:r w:rsidR="00D54C00" w:rsidRPr="00D54C00">
        <w:rPr>
          <w:b w:val="0"/>
          <w:bCs/>
          <w:color w:val="auto"/>
        </w:rPr>
        <w:t>Améliorer la sécurité du territoire</w:t>
      </w:r>
      <w:r w:rsidR="00D54C00">
        <w:rPr>
          <w:b w:val="0"/>
          <w:bCs/>
          <w:color w:val="auto"/>
        </w:rPr>
        <w:t> ;</w:t>
      </w:r>
    </w:p>
    <w:p w14:paraId="478D7606" w14:textId="71CBF28C" w:rsidR="00D54C00" w:rsidRPr="001944BF" w:rsidRDefault="00D54C00" w:rsidP="00D54C00">
      <w:pPr>
        <w:pStyle w:val="Paragraphedeliste"/>
        <w:numPr>
          <w:ilvl w:val="1"/>
          <w:numId w:val="23"/>
        </w:numPr>
        <w:spacing w:after="200"/>
        <w:jc w:val="both"/>
        <w:rPr>
          <w:b w:val="0"/>
          <w:bCs/>
          <w:color w:val="auto"/>
        </w:rPr>
      </w:pPr>
      <w:r w:rsidRPr="001944BF">
        <w:rPr>
          <w:b w:val="0"/>
          <w:bCs/>
          <w:color w:val="auto"/>
          <w:u w:val="single"/>
        </w:rPr>
        <w:t>Objectif Opérationnel 4.</w:t>
      </w:r>
      <w:r>
        <w:rPr>
          <w:b w:val="0"/>
          <w:bCs/>
          <w:color w:val="auto"/>
          <w:u w:val="single"/>
        </w:rPr>
        <w:t>4</w:t>
      </w:r>
      <w:r w:rsidRPr="001944BF">
        <w:rPr>
          <w:b w:val="0"/>
          <w:bCs/>
          <w:color w:val="auto"/>
        </w:rPr>
        <w:t xml:space="preserve"> : </w:t>
      </w:r>
      <w:r w:rsidRPr="00D54C00">
        <w:rPr>
          <w:b w:val="0"/>
          <w:bCs/>
          <w:color w:val="auto"/>
        </w:rPr>
        <w:t>Offrir des voiries les plus adaptées</w:t>
      </w:r>
      <w:r>
        <w:rPr>
          <w:b w:val="0"/>
          <w:bCs/>
          <w:color w:val="auto"/>
        </w:rPr>
        <w:t> ;</w:t>
      </w:r>
    </w:p>
    <w:p w14:paraId="18F5A06B" w14:textId="43684101" w:rsidR="00D54C00" w:rsidRDefault="00D54C00" w:rsidP="00D54C00">
      <w:pPr>
        <w:pStyle w:val="Paragraphedeliste"/>
        <w:numPr>
          <w:ilvl w:val="1"/>
          <w:numId w:val="23"/>
        </w:numPr>
        <w:spacing w:after="200"/>
        <w:jc w:val="both"/>
        <w:rPr>
          <w:b w:val="0"/>
          <w:bCs/>
          <w:color w:val="auto"/>
        </w:rPr>
      </w:pPr>
      <w:r w:rsidRPr="0061082E">
        <w:rPr>
          <w:b w:val="0"/>
          <w:bCs/>
          <w:color w:val="auto"/>
          <w:u w:val="single"/>
        </w:rPr>
        <w:t xml:space="preserve">Objectif Opérationnel </w:t>
      </w:r>
      <w:r>
        <w:rPr>
          <w:b w:val="0"/>
          <w:bCs/>
          <w:color w:val="auto"/>
          <w:u w:val="single"/>
        </w:rPr>
        <w:t>4</w:t>
      </w:r>
      <w:r w:rsidRPr="0061082E">
        <w:rPr>
          <w:b w:val="0"/>
          <w:bCs/>
          <w:color w:val="auto"/>
          <w:u w:val="single"/>
        </w:rPr>
        <w:t>.</w:t>
      </w:r>
      <w:r>
        <w:rPr>
          <w:b w:val="0"/>
          <w:bCs/>
          <w:color w:val="auto"/>
          <w:u w:val="single"/>
        </w:rPr>
        <w:t>5</w:t>
      </w:r>
      <w:r w:rsidRPr="0061082E">
        <w:rPr>
          <w:b w:val="0"/>
          <w:bCs/>
          <w:color w:val="auto"/>
        </w:rPr>
        <w:t xml:space="preserve"> : </w:t>
      </w:r>
      <w:r w:rsidRPr="00D54C00">
        <w:rPr>
          <w:b w:val="0"/>
          <w:bCs/>
          <w:color w:val="auto"/>
        </w:rPr>
        <w:t>Offrir des bâtiments adaptés aux enjeux énergétiques</w:t>
      </w:r>
      <w:r>
        <w:rPr>
          <w:b w:val="0"/>
          <w:bCs/>
          <w:color w:val="auto"/>
        </w:rPr>
        <w:t>.</w:t>
      </w:r>
    </w:p>
    <w:p w14:paraId="5948B1CC" w14:textId="77777777" w:rsidR="00D54C00" w:rsidRDefault="00D54C00" w:rsidP="00D54C00">
      <w:pPr>
        <w:pStyle w:val="Paragraphedeliste"/>
        <w:spacing w:after="200"/>
        <w:ind w:left="1440"/>
        <w:jc w:val="both"/>
        <w:rPr>
          <w:b w:val="0"/>
          <w:bCs/>
          <w:color w:val="auto"/>
        </w:rPr>
      </w:pPr>
    </w:p>
    <w:p w14:paraId="3760A9D3" w14:textId="77777777" w:rsidR="009329E6" w:rsidRDefault="009329E6" w:rsidP="009329E6">
      <w:pPr>
        <w:spacing w:after="200"/>
        <w:jc w:val="both"/>
        <w:rPr>
          <w:b w:val="0"/>
          <w:bCs/>
          <w:color w:val="auto"/>
        </w:rPr>
      </w:pPr>
    </w:p>
    <w:p w14:paraId="03F76E7B" w14:textId="77777777" w:rsidR="009329E6" w:rsidRDefault="009329E6" w:rsidP="009329E6">
      <w:pPr>
        <w:spacing w:after="200"/>
        <w:jc w:val="both"/>
        <w:rPr>
          <w:b w:val="0"/>
          <w:bCs/>
          <w:color w:val="auto"/>
        </w:rPr>
      </w:pPr>
    </w:p>
    <w:p w14:paraId="0BDF8C4E" w14:textId="77777777" w:rsidR="00D54C00" w:rsidRDefault="00D54C00" w:rsidP="009329E6">
      <w:pPr>
        <w:spacing w:after="200"/>
        <w:jc w:val="both"/>
        <w:rPr>
          <w:b w:val="0"/>
          <w:bCs/>
          <w:color w:val="auto"/>
        </w:rPr>
      </w:pPr>
    </w:p>
    <w:p w14:paraId="770A9853" w14:textId="77777777" w:rsidR="009329E6" w:rsidRDefault="009329E6" w:rsidP="009329E6">
      <w:pPr>
        <w:spacing w:after="200"/>
        <w:jc w:val="both"/>
        <w:rPr>
          <w:b w:val="0"/>
          <w:bCs/>
          <w:color w:val="auto"/>
        </w:rPr>
      </w:pPr>
    </w:p>
    <w:p w14:paraId="3463BF77" w14:textId="0890991A" w:rsidR="001944BF" w:rsidRDefault="001944BF" w:rsidP="001944BF">
      <w:pPr>
        <w:pStyle w:val="Paragraphedeliste"/>
        <w:numPr>
          <w:ilvl w:val="0"/>
          <w:numId w:val="23"/>
        </w:numPr>
        <w:spacing w:after="200"/>
        <w:jc w:val="both"/>
        <w:rPr>
          <w:color w:val="auto"/>
          <w:u w:val="single"/>
        </w:rPr>
      </w:pPr>
      <w:r w:rsidRPr="0061082E">
        <w:rPr>
          <w:color w:val="auto"/>
          <w:u w:val="single"/>
        </w:rPr>
        <w:t xml:space="preserve">Objectif stratégique </w:t>
      </w:r>
      <w:r>
        <w:rPr>
          <w:color w:val="auto"/>
          <w:u w:val="single"/>
        </w:rPr>
        <w:t>5</w:t>
      </w:r>
    </w:p>
    <w:p w14:paraId="7D19677A" w14:textId="177BCC0F" w:rsidR="00D54C00" w:rsidRDefault="001944BF" w:rsidP="00D54C00">
      <w:pPr>
        <w:spacing w:after="200"/>
        <w:jc w:val="both"/>
        <w:rPr>
          <w:b w:val="0"/>
          <w:bCs/>
          <w:color w:val="auto"/>
        </w:rPr>
      </w:pPr>
      <w:r w:rsidRPr="00057BB9">
        <w:rPr>
          <w:b w:val="0"/>
          <w:bCs/>
          <w:color w:val="auto"/>
        </w:rPr>
        <w:t>Être une commune</w:t>
      </w:r>
      <w:r w:rsidRPr="001944BF">
        <w:rPr>
          <w:b w:val="0"/>
          <w:bCs/>
          <w:color w:val="auto"/>
        </w:rPr>
        <w:t xml:space="preserve"> </w:t>
      </w:r>
      <w:r w:rsidR="00D54C00" w:rsidRPr="00D54C00">
        <w:rPr>
          <w:b w:val="0"/>
          <w:bCs/>
          <w:color w:val="auto"/>
        </w:rPr>
        <w:t>qui développe une offre culturelle, touristique  et sportive pour tous</w:t>
      </w:r>
      <w:r w:rsidR="00D54C00">
        <w:rPr>
          <w:b w:val="0"/>
          <w:bCs/>
          <w:color w:val="auto"/>
        </w:rPr>
        <w:t>.</w:t>
      </w:r>
    </w:p>
    <w:p w14:paraId="05E653E7" w14:textId="03E3DAF6" w:rsidR="001944BF" w:rsidRDefault="001944BF" w:rsidP="001944BF">
      <w:pPr>
        <w:pStyle w:val="Paragraphedeliste"/>
        <w:numPr>
          <w:ilvl w:val="1"/>
          <w:numId w:val="23"/>
        </w:numPr>
        <w:spacing w:after="200"/>
        <w:jc w:val="both"/>
        <w:rPr>
          <w:b w:val="0"/>
          <w:bCs/>
          <w:color w:val="auto"/>
        </w:rPr>
      </w:pPr>
      <w:r w:rsidRPr="001944BF">
        <w:rPr>
          <w:b w:val="0"/>
          <w:bCs/>
          <w:color w:val="auto"/>
          <w:u w:val="single"/>
        </w:rPr>
        <w:t>Objectif Opérationnel 5.</w:t>
      </w:r>
      <w:r w:rsidR="00D54C00">
        <w:rPr>
          <w:b w:val="0"/>
          <w:bCs/>
          <w:color w:val="auto"/>
          <w:u w:val="single"/>
        </w:rPr>
        <w:t>1</w:t>
      </w:r>
      <w:r w:rsidRPr="001944BF">
        <w:rPr>
          <w:b w:val="0"/>
          <w:bCs/>
          <w:color w:val="auto"/>
        </w:rPr>
        <w:t xml:space="preserve"> : </w:t>
      </w:r>
      <w:r w:rsidR="00D54C00" w:rsidRPr="00D54C00">
        <w:rPr>
          <w:b w:val="0"/>
          <w:bCs/>
          <w:color w:val="auto"/>
        </w:rPr>
        <w:t>Poursuivre l’amélioration de nos infrastructures sportives</w:t>
      </w:r>
      <w:r w:rsidR="00D54C00">
        <w:rPr>
          <w:b w:val="0"/>
          <w:bCs/>
          <w:color w:val="auto"/>
        </w:rPr>
        <w:t> ;</w:t>
      </w:r>
    </w:p>
    <w:p w14:paraId="3A140BAC" w14:textId="315A3D09" w:rsidR="00D54C00" w:rsidRPr="001944BF" w:rsidRDefault="00D54C00" w:rsidP="001944BF">
      <w:pPr>
        <w:pStyle w:val="Paragraphedeliste"/>
        <w:numPr>
          <w:ilvl w:val="1"/>
          <w:numId w:val="23"/>
        </w:numPr>
        <w:spacing w:after="200"/>
        <w:jc w:val="both"/>
        <w:rPr>
          <w:b w:val="0"/>
          <w:bCs/>
          <w:color w:val="auto"/>
        </w:rPr>
      </w:pPr>
      <w:r w:rsidRPr="001944BF">
        <w:rPr>
          <w:b w:val="0"/>
          <w:bCs/>
          <w:color w:val="auto"/>
          <w:u w:val="single"/>
        </w:rPr>
        <w:t>Objectif Opérationnel 5.2</w:t>
      </w:r>
      <w:r w:rsidRPr="001944BF">
        <w:rPr>
          <w:b w:val="0"/>
          <w:bCs/>
          <w:color w:val="auto"/>
        </w:rPr>
        <w:t xml:space="preserve"> : </w:t>
      </w:r>
      <w:r w:rsidRPr="00D54C00">
        <w:rPr>
          <w:b w:val="0"/>
          <w:bCs/>
          <w:color w:val="auto"/>
        </w:rPr>
        <w:t>Assurer la promotion du sport pour tous</w:t>
      </w:r>
      <w:r>
        <w:rPr>
          <w:b w:val="0"/>
          <w:bCs/>
          <w:color w:val="auto"/>
        </w:rPr>
        <w:t> ;</w:t>
      </w:r>
    </w:p>
    <w:p w14:paraId="651A753E" w14:textId="7BE5584D" w:rsidR="001944BF" w:rsidRDefault="001944BF" w:rsidP="001944BF">
      <w:pPr>
        <w:pStyle w:val="Paragraphedeliste"/>
        <w:numPr>
          <w:ilvl w:val="1"/>
          <w:numId w:val="23"/>
        </w:numPr>
        <w:rPr>
          <w:b w:val="0"/>
          <w:bCs/>
          <w:color w:val="auto"/>
        </w:rPr>
      </w:pPr>
      <w:r w:rsidRPr="001944BF">
        <w:rPr>
          <w:b w:val="0"/>
          <w:bCs/>
          <w:color w:val="auto"/>
          <w:u w:val="single"/>
        </w:rPr>
        <w:t>Objectif Opérationnel 5.3</w:t>
      </w:r>
      <w:r w:rsidRPr="001944BF">
        <w:rPr>
          <w:b w:val="0"/>
          <w:bCs/>
          <w:color w:val="auto"/>
        </w:rPr>
        <w:t xml:space="preserve"> : </w:t>
      </w:r>
      <w:r w:rsidR="00B103A9" w:rsidRPr="00B103A9">
        <w:rPr>
          <w:b w:val="0"/>
          <w:bCs/>
          <w:color w:val="auto"/>
        </w:rPr>
        <w:t>Promouvoir la culture et développer une offre touristique cohérente</w:t>
      </w:r>
      <w:r w:rsidR="00B103A9">
        <w:rPr>
          <w:b w:val="0"/>
          <w:bCs/>
          <w:color w:val="auto"/>
        </w:rPr>
        <w:t>.</w:t>
      </w:r>
    </w:p>
    <w:p w14:paraId="301928BC" w14:textId="77777777" w:rsidR="001944BF" w:rsidRPr="001944BF" w:rsidRDefault="001944BF" w:rsidP="001944BF">
      <w:pPr>
        <w:spacing w:after="200"/>
        <w:jc w:val="both"/>
        <w:rPr>
          <w:color w:val="auto"/>
          <w:u w:val="single"/>
        </w:rPr>
      </w:pPr>
    </w:p>
    <w:p w14:paraId="503C921B" w14:textId="0B3B6645" w:rsidR="001944BF" w:rsidRDefault="001944BF" w:rsidP="001944BF">
      <w:pPr>
        <w:pStyle w:val="Paragraphedeliste"/>
        <w:numPr>
          <w:ilvl w:val="0"/>
          <w:numId w:val="23"/>
        </w:numPr>
        <w:spacing w:after="200"/>
        <w:jc w:val="both"/>
        <w:rPr>
          <w:color w:val="auto"/>
          <w:u w:val="single"/>
        </w:rPr>
      </w:pPr>
      <w:r w:rsidRPr="0061082E">
        <w:rPr>
          <w:color w:val="auto"/>
          <w:u w:val="single"/>
        </w:rPr>
        <w:t xml:space="preserve">Objectif stratégique </w:t>
      </w:r>
      <w:r>
        <w:rPr>
          <w:color w:val="auto"/>
          <w:u w:val="single"/>
        </w:rPr>
        <w:t>6</w:t>
      </w:r>
    </w:p>
    <w:p w14:paraId="3EBDFF88" w14:textId="42B7D0CC" w:rsidR="001944BF" w:rsidRDefault="001944BF" w:rsidP="001944BF">
      <w:pPr>
        <w:spacing w:after="200"/>
        <w:jc w:val="both"/>
        <w:rPr>
          <w:b w:val="0"/>
          <w:bCs/>
          <w:color w:val="auto"/>
        </w:rPr>
      </w:pPr>
      <w:r w:rsidRPr="0061082E">
        <w:rPr>
          <w:b w:val="0"/>
          <w:bCs/>
          <w:color w:val="auto"/>
        </w:rPr>
        <w:t xml:space="preserve">Être une </w:t>
      </w:r>
      <w:r w:rsidRPr="00057BB9">
        <w:rPr>
          <w:b w:val="0"/>
          <w:bCs/>
          <w:color w:val="auto"/>
        </w:rPr>
        <w:t xml:space="preserve">commune </w:t>
      </w:r>
      <w:r w:rsidR="00B103A9" w:rsidRPr="00B103A9">
        <w:rPr>
          <w:b w:val="0"/>
          <w:bCs/>
          <w:color w:val="auto"/>
        </w:rPr>
        <w:t>qui augmente son attractivité</w:t>
      </w:r>
      <w:r w:rsidR="00B103A9">
        <w:rPr>
          <w:b w:val="0"/>
          <w:bCs/>
          <w:color w:val="auto"/>
        </w:rPr>
        <w:t>.</w:t>
      </w:r>
    </w:p>
    <w:p w14:paraId="6CB421EC" w14:textId="716851D6" w:rsidR="001944BF" w:rsidRPr="00B103A9" w:rsidRDefault="001944BF" w:rsidP="00654BEA">
      <w:pPr>
        <w:pStyle w:val="Paragraphedeliste"/>
        <w:numPr>
          <w:ilvl w:val="1"/>
          <w:numId w:val="23"/>
        </w:numPr>
        <w:spacing w:after="200"/>
        <w:jc w:val="both"/>
        <w:rPr>
          <w:color w:val="auto"/>
          <w:u w:val="single"/>
        </w:rPr>
      </w:pPr>
      <w:r w:rsidRPr="00B103A9">
        <w:rPr>
          <w:b w:val="0"/>
          <w:bCs/>
          <w:color w:val="auto"/>
          <w:u w:val="single"/>
        </w:rPr>
        <w:t>Objectif Opérationnel 6.1</w:t>
      </w:r>
      <w:r w:rsidRPr="00B103A9">
        <w:rPr>
          <w:b w:val="0"/>
          <w:bCs/>
          <w:color w:val="auto"/>
        </w:rPr>
        <w:t xml:space="preserve"> : </w:t>
      </w:r>
      <w:r w:rsidR="00B103A9" w:rsidRPr="00B103A9">
        <w:rPr>
          <w:b w:val="0"/>
          <w:bCs/>
          <w:color w:val="auto"/>
        </w:rPr>
        <w:t>Assurer une bonne communication vers le citoyen</w:t>
      </w:r>
      <w:r w:rsidR="00B103A9">
        <w:rPr>
          <w:b w:val="0"/>
          <w:bCs/>
          <w:color w:val="auto"/>
        </w:rPr>
        <w:t> ;</w:t>
      </w:r>
    </w:p>
    <w:p w14:paraId="40531C9D" w14:textId="1C0C2F84" w:rsidR="00B103A9" w:rsidRPr="00B103A9" w:rsidRDefault="00B103A9" w:rsidP="00B103A9">
      <w:pPr>
        <w:pStyle w:val="Paragraphedeliste"/>
        <w:numPr>
          <w:ilvl w:val="1"/>
          <w:numId w:val="23"/>
        </w:numPr>
        <w:spacing w:after="200"/>
        <w:jc w:val="both"/>
        <w:rPr>
          <w:color w:val="auto"/>
          <w:u w:val="single"/>
        </w:rPr>
      </w:pPr>
      <w:r w:rsidRPr="00B103A9">
        <w:rPr>
          <w:b w:val="0"/>
          <w:bCs/>
          <w:color w:val="auto"/>
          <w:u w:val="single"/>
        </w:rPr>
        <w:t>Objectif Opérationnel 6.</w:t>
      </w:r>
      <w:r>
        <w:rPr>
          <w:b w:val="0"/>
          <w:bCs/>
          <w:color w:val="auto"/>
          <w:u w:val="single"/>
        </w:rPr>
        <w:t>2</w:t>
      </w:r>
      <w:r w:rsidRPr="00B103A9">
        <w:rPr>
          <w:b w:val="0"/>
          <w:bCs/>
          <w:color w:val="auto"/>
        </w:rPr>
        <w:t xml:space="preserve"> : Accentuer notre développement local</w:t>
      </w:r>
      <w:r>
        <w:rPr>
          <w:b w:val="0"/>
          <w:bCs/>
          <w:color w:val="auto"/>
        </w:rPr>
        <w:t>.</w:t>
      </w:r>
    </w:p>
    <w:p w14:paraId="309CCE57" w14:textId="77777777" w:rsidR="00B103A9" w:rsidRPr="00B103A9" w:rsidRDefault="00B103A9" w:rsidP="00B103A9">
      <w:pPr>
        <w:spacing w:after="200"/>
        <w:jc w:val="both"/>
        <w:rPr>
          <w:color w:val="auto"/>
          <w:u w:val="single"/>
        </w:rPr>
      </w:pPr>
    </w:p>
    <w:p w14:paraId="55865012" w14:textId="21CB36BE" w:rsidR="001944BF" w:rsidRDefault="001944BF" w:rsidP="001944BF">
      <w:pPr>
        <w:pStyle w:val="Paragraphedeliste"/>
        <w:numPr>
          <w:ilvl w:val="0"/>
          <w:numId w:val="23"/>
        </w:numPr>
        <w:spacing w:after="200"/>
        <w:jc w:val="both"/>
        <w:rPr>
          <w:color w:val="auto"/>
          <w:u w:val="single"/>
        </w:rPr>
      </w:pPr>
      <w:r>
        <w:rPr>
          <w:color w:val="auto"/>
          <w:u w:val="single"/>
        </w:rPr>
        <w:t>Objectif stratégique 7</w:t>
      </w:r>
    </w:p>
    <w:p w14:paraId="1CBAADC4" w14:textId="0FC0BDA1" w:rsidR="001944BF" w:rsidRDefault="001944BF" w:rsidP="001944BF">
      <w:pPr>
        <w:spacing w:after="200"/>
        <w:jc w:val="both"/>
        <w:rPr>
          <w:b w:val="0"/>
          <w:bCs/>
          <w:color w:val="auto"/>
        </w:rPr>
      </w:pPr>
      <w:r w:rsidRPr="001944BF">
        <w:rPr>
          <w:b w:val="0"/>
          <w:bCs/>
          <w:color w:val="auto"/>
        </w:rPr>
        <w:t xml:space="preserve">Être une commune </w:t>
      </w:r>
      <w:r w:rsidR="00B103A9">
        <w:rPr>
          <w:b w:val="0"/>
          <w:bCs/>
          <w:color w:val="auto"/>
        </w:rPr>
        <w:t>santé.</w:t>
      </w:r>
    </w:p>
    <w:p w14:paraId="40A8E8E8" w14:textId="155840C7" w:rsidR="001944BF" w:rsidRDefault="001944BF" w:rsidP="001944BF">
      <w:pPr>
        <w:pStyle w:val="Paragraphedeliste"/>
        <w:numPr>
          <w:ilvl w:val="1"/>
          <w:numId w:val="23"/>
        </w:numPr>
        <w:spacing w:after="200"/>
        <w:jc w:val="both"/>
        <w:rPr>
          <w:b w:val="0"/>
          <w:bCs/>
          <w:color w:val="auto"/>
        </w:rPr>
      </w:pPr>
      <w:r w:rsidRPr="001944BF">
        <w:rPr>
          <w:b w:val="0"/>
          <w:bCs/>
          <w:color w:val="auto"/>
          <w:u w:val="single"/>
        </w:rPr>
        <w:t xml:space="preserve">Objectif Opérationnel </w:t>
      </w:r>
      <w:r>
        <w:rPr>
          <w:b w:val="0"/>
          <w:bCs/>
          <w:color w:val="auto"/>
          <w:u w:val="single"/>
        </w:rPr>
        <w:t>7</w:t>
      </w:r>
      <w:r w:rsidRPr="001944BF">
        <w:rPr>
          <w:b w:val="0"/>
          <w:bCs/>
          <w:color w:val="auto"/>
          <w:u w:val="single"/>
        </w:rPr>
        <w:t>.1</w:t>
      </w:r>
      <w:r w:rsidRPr="001944BF">
        <w:rPr>
          <w:b w:val="0"/>
          <w:bCs/>
          <w:color w:val="auto"/>
        </w:rPr>
        <w:t xml:space="preserve"> : </w:t>
      </w:r>
      <w:r w:rsidR="00B103A9" w:rsidRPr="00B103A9">
        <w:rPr>
          <w:b w:val="0"/>
          <w:bCs/>
          <w:color w:val="auto"/>
        </w:rPr>
        <w:t>Développer des services de qualité et accessibles</w:t>
      </w:r>
      <w:r w:rsidR="00B103A9">
        <w:rPr>
          <w:b w:val="0"/>
          <w:bCs/>
          <w:color w:val="auto"/>
        </w:rPr>
        <w:t> ;</w:t>
      </w:r>
    </w:p>
    <w:p w14:paraId="2AFBE8AB" w14:textId="17A00AC2" w:rsidR="001944BF" w:rsidRPr="001944BF" w:rsidRDefault="001944BF" w:rsidP="001944BF">
      <w:pPr>
        <w:pStyle w:val="Paragraphedeliste"/>
        <w:numPr>
          <w:ilvl w:val="1"/>
          <w:numId w:val="23"/>
        </w:numPr>
        <w:spacing w:after="200"/>
        <w:jc w:val="both"/>
        <w:rPr>
          <w:b w:val="0"/>
          <w:bCs/>
          <w:color w:val="auto"/>
        </w:rPr>
      </w:pPr>
      <w:r w:rsidRPr="001944BF">
        <w:rPr>
          <w:b w:val="0"/>
          <w:bCs/>
          <w:color w:val="auto"/>
          <w:u w:val="single"/>
        </w:rPr>
        <w:t xml:space="preserve">Objectif Opérationnel </w:t>
      </w:r>
      <w:r>
        <w:rPr>
          <w:b w:val="0"/>
          <w:bCs/>
          <w:color w:val="auto"/>
          <w:u w:val="single"/>
        </w:rPr>
        <w:t>7</w:t>
      </w:r>
      <w:r w:rsidRPr="001944BF">
        <w:rPr>
          <w:b w:val="0"/>
          <w:bCs/>
          <w:color w:val="auto"/>
          <w:u w:val="single"/>
        </w:rPr>
        <w:t>.2</w:t>
      </w:r>
      <w:r w:rsidRPr="001944BF">
        <w:rPr>
          <w:b w:val="0"/>
          <w:bCs/>
          <w:color w:val="auto"/>
        </w:rPr>
        <w:t xml:space="preserve"> : </w:t>
      </w:r>
      <w:r w:rsidR="00B103A9" w:rsidRPr="00B103A9">
        <w:rPr>
          <w:b w:val="0"/>
          <w:bCs/>
          <w:color w:val="auto"/>
        </w:rPr>
        <w:t>Poursuivre les actions en matière de bien-être animal</w:t>
      </w:r>
      <w:r w:rsidR="00B103A9">
        <w:rPr>
          <w:b w:val="0"/>
          <w:bCs/>
          <w:color w:val="auto"/>
        </w:rPr>
        <w:t>.</w:t>
      </w:r>
    </w:p>
    <w:p w14:paraId="3DBE6719" w14:textId="77777777" w:rsidR="009329E6" w:rsidRDefault="009329E6" w:rsidP="009329E6">
      <w:pPr>
        <w:spacing w:after="200"/>
        <w:jc w:val="both"/>
        <w:rPr>
          <w:b w:val="0"/>
          <w:bCs/>
          <w:color w:val="auto"/>
        </w:rPr>
      </w:pPr>
    </w:p>
    <w:p w14:paraId="6A04B873" w14:textId="77777777" w:rsidR="009329E6" w:rsidRDefault="009329E6" w:rsidP="009329E6">
      <w:pPr>
        <w:spacing w:after="200"/>
        <w:jc w:val="both"/>
        <w:rPr>
          <w:b w:val="0"/>
          <w:bCs/>
          <w:color w:val="auto"/>
        </w:rPr>
      </w:pPr>
    </w:p>
    <w:p w14:paraId="1F81F636" w14:textId="77777777" w:rsidR="00B103A9" w:rsidRDefault="00B103A9" w:rsidP="009329E6">
      <w:pPr>
        <w:spacing w:after="200"/>
        <w:jc w:val="both"/>
        <w:rPr>
          <w:b w:val="0"/>
          <w:bCs/>
          <w:color w:val="auto"/>
        </w:rPr>
      </w:pPr>
    </w:p>
    <w:p w14:paraId="6C6EDFD7" w14:textId="77777777" w:rsidR="009329E6" w:rsidRPr="002024F6" w:rsidRDefault="009329E6" w:rsidP="009329E6">
      <w:pPr>
        <w:spacing w:after="200"/>
        <w:jc w:val="both"/>
        <w:rPr>
          <w:b w:val="0"/>
          <w:bCs/>
          <w:color w:val="auto"/>
        </w:rPr>
      </w:pPr>
    </w:p>
    <w:p w14:paraId="7E0FF65A" w14:textId="77777777" w:rsidR="00EB1897" w:rsidRPr="008D4781" w:rsidRDefault="00EB1897" w:rsidP="008D4781">
      <w:pPr>
        <w:pStyle w:val="Paragraphedeliste"/>
        <w:numPr>
          <w:ilvl w:val="0"/>
          <w:numId w:val="18"/>
        </w:numPr>
        <w:spacing w:after="200"/>
        <w:ind w:left="709" w:hanging="283"/>
        <w:outlineLvl w:val="1"/>
        <w:rPr>
          <w:color w:val="auto"/>
          <w:sz w:val="36"/>
          <w:szCs w:val="36"/>
          <w:u w:val="single"/>
        </w:rPr>
      </w:pPr>
      <w:bookmarkStart w:id="25" w:name="_Toc198904714"/>
      <w:r w:rsidRPr="008D4781">
        <w:rPr>
          <w:color w:val="auto"/>
          <w:sz w:val="36"/>
          <w:szCs w:val="36"/>
          <w:u w:val="single"/>
        </w:rPr>
        <w:lastRenderedPageBreak/>
        <w:t>Les actions et projets</w:t>
      </w:r>
      <w:bookmarkEnd w:id="25"/>
    </w:p>
    <w:p w14:paraId="683107C1" w14:textId="24DFBAA1" w:rsidR="004E5A42" w:rsidRPr="004E5A42" w:rsidRDefault="004E5A42" w:rsidP="004E5A42">
      <w:pPr>
        <w:spacing w:after="200"/>
        <w:jc w:val="both"/>
        <w:rPr>
          <w:b w:val="0"/>
          <w:bCs/>
          <w:color w:val="auto"/>
        </w:rPr>
      </w:pPr>
      <w:r w:rsidRPr="004E5A42">
        <w:rPr>
          <w:b w:val="0"/>
          <w:bCs/>
          <w:color w:val="auto"/>
        </w:rPr>
        <w:t>Les projets et actions revêtent quant à eux un aspect beaucoup plus concret : ils expriment ce qui va être concrètement réalisé pour que les objectifs soient atteints.</w:t>
      </w:r>
    </w:p>
    <w:p w14:paraId="3C035393" w14:textId="77777777" w:rsidR="004E5A42" w:rsidRPr="004E5A42" w:rsidRDefault="004E5A42" w:rsidP="004E5A42">
      <w:pPr>
        <w:spacing w:after="200"/>
        <w:jc w:val="both"/>
        <w:rPr>
          <w:b w:val="0"/>
          <w:bCs/>
          <w:color w:val="auto"/>
        </w:rPr>
      </w:pPr>
      <w:r w:rsidRPr="004E5A42">
        <w:rPr>
          <w:b w:val="0"/>
          <w:bCs/>
          <w:color w:val="auto"/>
        </w:rPr>
        <w:t>Ci-dessous, un tableau reprenant les différentes actions (ou projets) en fonction des objectifs stratégiques et opérationnels.</w:t>
      </w:r>
    </w:p>
    <w:p w14:paraId="456AC398" w14:textId="66AA0DC9" w:rsidR="00EB1897" w:rsidRDefault="00EB1897" w:rsidP="00EB1897">
      <w:pPr>
        <w:spacing w:after="200"/>
        <w:jc w:val="both"/>
        <w:rPr>
          <w:b w:val="0"/>
          <w:bCs/>
          <w:color w:val="auto"/>
        </w:rPr>
      </w:pPr>
    </w:p>
    <w:p w14:paraId="08AF6E2E" w14:textId="77777777" w:rsidR="00EB1897" w:rsidRPr="00EB1897" w:rsidRDefault="00EB1897" w:rsidP="00EB1897">
      <w:pPr>
        <w:spacing w:after="200"/>
        <w:jc w:val="both"/>
        <w:rPr>
          <w:b w:val="0"/>
          <w:bCs/>
          <w:color w:val="auto"/>
        </w:rPr>
      </w:pPr>
    </w:p>
    <w:sectPr w:rsidR="00EB1897" w:rsidRPr="00EB1897" w:rsidSect="00F43F25">
      <w:pgSz w:w="11906" w:h="16838" w:code="9"/>
      <w:pgMar w:top="1151" w:right="1151" w:bottom="720" w:left="1151" w:header="0" w:footer="0"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20254" w14:textId="77777777" w:rsidR="007135DF" w:rsidRDefault="007135DF" w:rsidP="007057F4">
      <w:r>
        <w:separator/>
      </w:r>
    </w:p>
  </w:endnote>
  <w:endnote w:type="continuationSeparator" w:id="0">
    <w:p w14:paraId="62AA180A" w14:textId="77777777" w:rsidR="007135DF" w:rsidRDefault="007135DF" w:rsidP="0070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B1CD" w14:textId="77777777" w:rsidR="00136006" w:rsidRDefault="00862CBA" w:rsidP="007057F4">
    <w:pPr>
      <w:pStyle w:val="Pieddepage"/>
    </w:pPr>
    <w:sdt>
      <w:sdtPr>
        <w:rPr>
          <w:rFonts w:asciiTheme="majorHAnsi" w:eastAsiaTheme="majorEastAsia" w:hAnsiTheme="majorHAnsi" w:cstheme="majorBidi"/>
        </w:rPr>
        <w:id w:val="306900621"/>
        <w:placeholder>
          <w:docPart w:val="FA2D4BAC38D74A90AE0CA7F326EFB3B4"/>
        </w:placeholder>
        <w:temporary/>
        <w:showingPlcHdr/>
      </w:sdtPr>
      <w:sdtEndPr/>
      <w:sdtContent>
        <w:r w:rsidR="006A731D">
          <w:rPr>
            <w:lang w:bidi="fr-FR"/>
          </w:rPr>
          <w:t>Entrez le titre du chapitre (niveau 1)</w:t>
        </w:r>
      </w:sdtContent>
    </w:sdt>
    <w:r w:rsidR="0049185C">
      <w:rPr>
        <w:rFonts w:asciiTheme="majorHAnsi" w:eastAsiaTheme="majorEastAsia" w:hAnsiTheme="majorHAnsi" w:cstheme="majorBidi"/>
        <w:lang w:bidi="fr-FR"/>
      </w:rPr>
      <w:ptab w:relativeTo="margin" w:alignment="right" w:leader="none"/>
    </w:r>
    <w:r w:rsidR="0049185C">
      <w:rPr>
        <w:rFonts w:asciiTheme="majorHAnsi" w:eastAsiaTheme="majorEastAsia" w:hAnsiTheme="majorHAnsi" w:cstheme="majorBidi"/>
        <w:lang w:bidi="fr-FR"/>
      </w:rPr>
      <w:t xml:space="preserve">Page </w:t>
    </w:r>
    <w:r w:rsidR="0049185C">
      <w:rPr>
        <w:lang w:bidi="fr-FR"/>
      </w:rPr>
      <w:fldChar w:fldCharType="begin"/>
    </w:r>
    <w:r w:rsidR="0049185C">
      <w:rPr>
        <w:lang w:bidi="fr-FR"/>
      </w:rPr>
      <w:instrText xml:space="preserve"> PAGE   \* MERGEFORMAT </w:instrText>
    </w:r>
    <w:r w:rsidR="0049185C">
      <w:rPr>
        <w:lang w:bidi="fr-FR"/>
      </w:rPr>
      <w:fldChar w:fldCharType="separate"/>
    </w:r>
    <w:r w:rsidR="0049185C">
      <w:rPr>
        <w:rFonts w:asciiTheme="majorHAnsi" w:eastAsiaTheme="majorEastAsia" w:hAnsiTheme="majorHAnsi" w:cstheme="majorBidi"/>
        <w:noProof/>
        <w:lang w:bidi="fr-FR"/>
      </w:rPr>
      <w:t>4</w:t>
    </w:r>
    <w:r w:rsidR="0049185C">
      <w:rPr>
        <w:rFonts w:asciiTheme="majorHAnsi" w:eastAsiaTheme="majorEastAsia" w:hAnsiTheme="majorHAnsi" w:cstheme="majorBidi"/>
        <w:noProof/>
        <w:lang w:bidi="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A532" w14:textId="339A7EE4" w:rsidR="00D84697" w:rsidRDefault="00D84697" w:rsidP="00D84697">
    <w:pPr>
      <w:pStyle w:val="Pieddepage"/>
      <w:jc w:val="center"/>
      <w:rPr>
        <w:b w:val="0"/>
        <w:bCs/>
        <w:color w:val="auto"/>
        <w:sz w:val="24"/>
        <w:szCs w:val="24"/>
      </w:rPr>
    </w:pPr>
    <w:r w:rsidRPr="00D84697">
      <w:rPr>
        <w:b w:val="0"/>
        <w:bCs/>
        <w:color w:val="auto"/>
        <w:sz w:val="24"/>
        <w:szCs w:val="24"/>
      </w:rPr>
      <w:t>Editeur responsable du document : Administration communale de Libramont-Chevigny</w:t>
    </w:r>
    <w:r>
      <w:rPr>
        <w:b w:val="0"/>
        <w:bCs/>
        <w:color w:val="auto"/>
        <w:sz w:val="24"/>
        <w:szCs w:val="24"/>
      </w:rPr>
      <w:t>.</w:t>
    </w:r>
  </w:p>
  <w:p w14:paraId="71B97159" w14:textId="1EA3AF6F" w:rsidR="00D84697" w:rsidRPr="00D84697" w:rsidRDefault="00D84697" w:rsidP="00D84697">
    <w:pPr>
      <w:pStyle w:val="Pieddepage"/>
      <w:jc w:val="center"/>
      <w:rPr>
        <w:b w:val="0"/>
        <w:bCs/>
        <w:color w:val="auto"/>
        <w:sz w:val="24"/>
        <w:szCs w:val="24"/>
      </w:rPr>
    </w:pPr>
    <w:r>
      <w:rPr>
        <w:b w:val="0"/>
        <w:bCs/>
        <w:color w:val="auto"/>
        <w:sz w:val="24"/>
        <w:szCs w:val="24"/>
      </w:rPr>
      <w:t>Rédacteur : Monsieur Maximilien Gueibe – Directeur général</w:t>
    </w:r>
    <w:r w:rsidR="00EB1897">
      <w:rPr>
        <w:b w:val="0"/>
        <w:bCs/>
        <w:color w:val="auto"/>
        <w:sz w:val="24"/>
        <w:szCs w:val="24"/>
      </w:rPr>
      <w:t>.</w:t>
    </w:r>
  </w:p>
  <w:p w14:paraId="323CC825" w14:textId="5E9DA1D7" w:rsidR="00F37FAF" w:rsidRPr="00D84697" w:rsidRDefault="00F37FAF" w:rsidP="00F37FAF">
    <w:pPr>
      <w:pStyle w:val="Pieddepage"/>
      <w:jc w:val="left"/>
      <w:rPr>
        <w:b w:val="0"/>
        <w:bCs/>
        <w:color w:val="auto"/>
        <w:sz w:val="24"/>
        <w:szCs w:val="24"/>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A972A" w14:textId="592513E9" w:rsidR="005F42B1" w:rsidRPr="00D84697" w:rsidRDefault="002024F6" w:rsidP="005F42B1">
    <w:pPr>
      <w:pStyle w:val="Pieddepage"/>
      <w:jc w:val="center"/>
      <w:rPr>
        <w:rFonts w:cstheme="minorHAnsi"/>
        <w:b w:val="0"/>
        <w:bCs/>
        <w:color w:val="000000"/>
        <w:sz w:val="24"/>
        <w:szCs w:val="24"/>
      </w:rPr>
    </w:pPr>
    <w:bookmarkStart w:id="12" w:name="_Hlk12515756"/>
    <w:bookmarkStart w:id="13" w:name="_Hlk12515757"/>
    <w:bookmarkStart w:id="14" w:name="_Hlk12515860"/>
    <w:bookmarkStart w:id="15" w:name="_Hlk12515861"/>
    <w:r>
      <w:rPr>
        <w:rFonts w:cstheme="minorHAnsi"/>
        <w:b w:val="0"/>
        <w:bCs/>
        <w:color w:val="000000"/>
        <w:sz w:val="24"/>
        <w:szCs w:val="24"/>
      </w:rPr>
      <w:t>Ville</w:t>
    </w:r>
    <w:r w:rsidR="00D84697" w:rsidRPr="00D84697">
      <w:rPr>
        <w:rFonts w:cstheme="minorHAnsi"/>
        <w:b w:val="0"/>
        <w:bCs/>
        <w:color w:val="000000"/>
        <w:sz w:val="24"/>
        <w:szCs w:val="24"/>
      </w:rPr>
      <w:t xml:space="preserve"> de Libramont-Chevigny –</w:t>
    </w:r>
    <w:r w:rsidR="005F42B1" w:rsidRPr="00D84697">
      <w:rPr>
        <w:rFonts w:cstheme="minorHAnsi"/>
        <w:b w:val="0"/>
        <w:bCs/>
        <w:color w:val="000000"/>
        <w:sz w:val="24"/>
        <w:szCs w:val="24"/>
      </w:rPr>
      <w:t xml:space="preserve"> P</w:t>
    </w:r>
    <w:r w:rsidR="00D84697" w:rsidRPr="00D84697">
      <w:rPr>
        <w:rFonts w:cstheme="minorHAnsi"/>
        <w:b w:val="0"/>
        <w:bCs/>
        <w:color w:val="000000"/>
        <w:sz w:val="24"/>
        <w:szCs w:val="24"/>
      </w:rPr>
      <w:t>lace communale</w:t>
    </w:r>
    <w:r w:rsidR="005F42B1" w:rsidRPr="00D84697">
      <w:rPr>
        <w:rFonts w:cstheme="minorHAnsi"/>
        <w:b w:val="0"/>
        <w:bCs/>
        <w:color w:val="000000"/>
        <w:sz w:val="24"/>
        <w:szCs w:val="24"/>
      </w:rPr>
      <w:t xml:space="preserve">, 9 </w:t>
    </w:r>
    <w:r w:rsidR="00D84697">
      <w:rPr>
        <w:rFonts w:cstheme="minorHAnsi"/>
        <w:b w:val="0"/>
        <w:bCs/>
        <w:color w:val="000000"/>
        <w:sz w:val="24"/>
        <w:szCs w:val="24"/>
      </w:rPr>
      <w:t xml:space="preserve">à </w:t>
    </w:r>
    <w:r w:rsidR="005F42B1" w:rsidRPr="00D84697">
      <w:rPr>
        <w:rFonts w:cstheme="minorHAnsi"/>
        <w:b w:val="0"/>
        <w:bCs/>
        <w:color w:val="000000"/>
        <w:sz w:val="24"/>
        <w:szCs w:val="24"/>
      </w:rPr>
      <w:t>6800 L</w:t>
    </w:r>
    <w:r w:rsidR="00D84697" w:rsidRPr="00D84697">
      <w:rPr>
        <w:rFonts w:cstheme="minorHAnsi"/>
        <w:b w:val="0"/>
        <w:bCs/>
        <w:color w:val="000000"/>
        <w:sz w:val="24"/>
        <w:szCs w:val="24"/>
      </w:rPr>
      <w:t>ibramont</w:t>
    </w:r>
    <w:r w:rsidR="00D84697">
      <w:rPr>
        <w:rFonts w:cstheme="minorHAnsi"/>
        <w:b w:val="0"/>
        <w:bCs/>
        <w:color w:val="000000"/>
        <w:sz w:val="24"/>
        <w:szCs w:val="24"/>
      </w:rPr>
      <w:t>-Chevigny</w:t>
    </w:r>
  </w:p>
  <w:p w14:paraId="19661DEC" w14:textId="17BEDEC3" w:rsidR="005F42B1" w:rsidRPr="00D84697" w:rsidRDefault="005F42B1" w:rsidP="005F42B1">
    <w:pPr>
      <w:pStyle w:val="Pieddepage"/>
      <w:jc w:val="center"/>
      <w:rPr>
        <w:rFonts w:cstheme="minorHAnsi"/>
        <w:b w:val="0"/>
        <w:bCs/>
        <w:color w:val="000000"/>
        <w:sz w:val="24"/>
        <w:szCs w:val="24"/>
        <w:lang w:val="en-US"/>
      </w:rPr>
    </w:pPr>
    <w:r w:rsidRPr="00D84697">
      <w:rPr>
        <w:rFonts w:cstheme="minorHAnsi"/>
        <w:b w:val="0"/>
        <w:bCs/>
        <w:color w:val="000000"/>
        <w:sz w:val="24"/>
        <w:szCs w:val="24"/>
        <w:lang w:val="en-US"/>
      </w:rPr>
      <w:t>T</w:t>
    </w:r>
    <w:r w:rsidR="00D84697" w:rsidRPr="00D84697">
      <w:rPr>
        <w:rFonts w:cstheme="minorHAnsi"/>
        <w:b w:val="0"/>
        <w:bCs/>
        <w:color w:val="000000"/>
        <w:sz w:val="24"/>
        <w:szCs w:val="24"/>
        <w:lang w:val="en-US"/>
      </w:rPr>
      <w:t>el</w:t>
    </w:r>
    <w:r w:rsidRPr="00D84697">
      <w:rPr>
        <w:rFonts w:cstheme="minorHAnsi"/>
        <w:b w:val="0"/>
        <w:bCs/>
        <w:color w:val="000000"/>
        <w:sz w:val="24"/>
        <w:szCs w:val="24"/>
        <w:lang w:val="en-US"/>
      </w:rPr>
      <w:t xml:space="preserve">. 061 22 21 18 </w:t>
    </w:r>
    <w:r w:rsidR="00D84697" w:rsidRPr="00D84697">
      <w:rPr>
        <w:rFonts w:cstheme="minorHAnsi"/>
        <w:b w:val="0"/>
        <w:bCs/>
        <w:color w:val="000000"/>
        <w:sz w:val="24"/>
        <w:szCs w:val="24"/>
        <w:lang w:val="en-US"/>
      </w:rPr>
      <w:t xml:space="preserve">- </w:t>
    </w:r>
    <w:r w:rsidRPr="00D84697">
      <w:rPr>
        <w:rFonts w:cstheme="minorHAnsi"/>
        <w:b w:val="0"/>
        <w:bCs/>
        <w:color w:val="000000"/>
        <w:sz w:val="24"/>
        <w:szCs w:val="24"/>
        <w:lang w:val="en-US"/>
      </w:rPr>
      <w:t>F</w:t>
    </w:r>
    <w:r w:rsidR="00D84697" w:rsidRPr="00D84697">
      <w:rPr>
        <w:rFonts w:cstheme="minorHAnsi"/>
        <w:b w:val="0"/>
        <w:bCs/>
        <w:color w:val="000000"/>
        <w:sz w:val="24"/>
        <w:szCs w:val="24"/>
        <w:lang w:val="en-US"/>
      </w:rPr>
      <w:t>ax</w:t>
    </w:r>
    <w:r w:rsidRPr="00D84697">
      <w:rPr>
        <w:rFonts w:cstheme="minorHAnsi"/>
        <w:b w:val="0"/>
        <w:bCs/>
        <w:color w:val="000000"/>
        <w:sz w:val="24"/>
        <w:szCs w:val="24"/>
        <w:lang w:val="en-US"/>
      </w:rPr>
      <w:t xml:space="preserve"> 061 22 57 19 </w:t>
    </w:r>
    <w:r w:rsidR="00D84697" w:rsidRPr="00D84697">
      <w:rPr>
        <w:rFonts w:cstheme="minorHAnsi"/>
        <w:b w:val="0"/>
        <w:bCs/>
        <w:color w:val="000000"/>
        <w:sz w:val="24"/>
        <w:szCs w:val="24"/>
        <w:lang w:val="en-US"/>
      </w:rPr>
      <w:t xml:space="preserve">- </w:t>
    </w:r>
    <w:r w:rsidR="00D20075" w:rsidRPr="00D84697">
      <w:rPr>
        <w:rFonts w:cstheme="minorHAnsi"/>
        <w:b w:val="0"/>
        <w:bCs/>
        <w:color w:val="000000"/>
        <w:sz w:val="24"/>
        <w:szCs w:val="24"/>
        <w:lang w:val="en-US"/>
      </w:rPr>
      <w:t>E-</w:t>
    </w:r>
    <w:r w:rsidR="00D84697" w:rsidRPr="00D84697">
      <w:rPr>
        <w:rFonts w:cstheme="minorHAnsi"/>
        <w:b w:val="0"/>
        <w:bCs/>
        <w:color w:val="000000"/>
        <w:sz w:val="24"/>
        <w:szCs w:val="24"/>
        <w:lang w:val="en-US"/>
      </w:rPr>
      <w:t xml:space="preserve">mail </w:t>
    </w:r>
    <w:r w:rsidR="00D20075" w:rsidRPr="00D84697">
      <w:rPr>
        <w:rFonts w:cstheme="minorHAnsi"/>
        <w:b w:val="0"/>
        <w:bCs/>
        <w:color w:val="000000"/>
        <w:sz w:val="24"/>
        <w:szCs w:val="24"/>
        <w:lang w:val="en-US"/>
      </w:rPr>
      <w:t>:</w:t>
    </w:r>
    <w:r w:rsidRPr="00D84697">
      <w:rPr>
        <w:rFonts w:cstheme="minorHAnsi"/>
        <w:b w:val="0"/>
        <w:bCs/>
        <w:color w:val="000000"/>
        <w:sz w:val="24"/>
        <w:szCs w:val="24"/>
        <w:lang w:val="en-US"/>
      </w:rPr>
      <w:t xml:space="preserve"> </w:t>
    </w:r>
    <w:r w:rsidR="00D84697">
      <w:fldChar w:fldCharType="begin"/>
    </w:r>
    <w:r w:rsidR="00D84697" w:rsidRPr="00862CBA">
      <w:rPr>
        <w:lang w:val="en-US"/>
      </w:rPr>
      <w:instrText>HYPERLINK "mailto:contact@libramont.be"</w:instrText>
    </w:r>
    <w:r w:rsidR="00D84697">
      <w:fldChar w:fldCharType="separate"/>
    </w:r>
    <w:r w:rsidR="00D84697" w:rsidRPr="003546E8">
      <w:rPr>
        <w:rStyle w:val="Lienhypertexte"/>
        <w:rFonts w:cstheme="minorHAnsi"/>
        <w:b w:val="0"/>
        <w:bCs/>
        <w:sz w:val="24"/>
        <w:szCs w:val="24"/>
        <w:lang w:val="en-US"/>
      </w:rPr>
      <w:t>contact@libramont.be</w:t>
    </w:r>
    <w:r w:rsidR="00D84697">
      <w:fldChar w:fldCharType="end"/>
    </w:r>
    <w:r w:rsidR="00D84697">
      <w:rPr>
        <w:rFonts w:cstheme="minorHAnsi"/>
        <w:b w:val="0"/>
        <w:bCs/>
        <w:color w:val="000000"/>
        <w:sz w:val="24"/>
        <w:szCs w:val="24"/>
        <w:lang w:val="en-US"/>
      </w:rPr>
      <w:t xml:space="preserve"> - </w:t>
    </w:r>
    <w:r w:rsidRPr="00D84697">
      <w:rPr>
        <w:rFonts w:cstheme="minorHAnsi"/>
        <w:b w:val="0"/>
        <w:bCs/>
        <w:color w:val="000000"/>
        <w:sz w:val="24"/>
        <w:szCs w:val="24"/>
        <w:lang w:val="en-US"/>
      </w:rPr>
      <w:t>T.V.A. BE 0216.696.119</w:t>
    </w:r>
  </w:p>
  <w:bookmarkEnd w:id="12"/>
  <w:bookmarkEnd w:id="13"/>
  <w:bookmarkEnd w:id="14"/>
  <w:bookmarkEnd w:id="15"/>
  <w:p w14:paraId="161CB5FD" w14:textId="5FC3DAE3" w:rsidR="005F42B1" w:rsidRPr="00D84697" w:rsidRDefault="005F42B1">
    <w:pPr>
      <w:pStyle w:val="Pieddepag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64012" w14:textId="77777777" w:rsidR="007135DF" w:rsidRDefault="007135DF" w:rsidP="007057F4">
      <w:r>
        <w:separator/>
      </w:r>
    </w:p>
  </w:footnote>
  <w:footnote w:type="continuationSeparator" w:id="0">
    <w:p w14:paraId="3BC00C2D" w14:textId="77777777" w:rsidR="007135DF" w:rsidRDefault="007135DF" w:rsidP="0070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8C438" w14:textId="77777777" w:rsidR="00136006" w:rsidRDefault="0049185C" w:rsidP="007057F4">
    <w:pPr>
      <w:pStyle w:val="En-tte"/>
    </w:pPr>
    <w:r>
      <w:rPr>
        <w:lang w:bidi="fr-FR"/>
      </w:rPr>
      <w:t>Plan marketing d’Adventure Works</w:t>
    </w:r>
  </w:p>
  <w:p w14:paraId="33AC6BAA" w14:textId="77777777" w:rsidR="00136006" w:rsidRDefault="00136006" w:rsidP="007057F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311"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2" w:type="dxa"/>
        <w:left w:w="0" w:type="dxa"/>
        <w:right w:w="0" w:type="dxa"/>
      </w:tblCellMar>
      <w:tblLook w:val="0000" w:firstRow="0" w:lastRow="0" w:firstColumn="0" w:lastColumn="0" w:noHBand="0" w:noVBand="0"/>
    </w:tblPr>
    <w:tblGrid>
      <w:gridCol w:w="12311"/>
    </w:tblGrid>
    <w:tr w:rsidR="007057F4" w14:paraId="438DED07" w14:textId="77777777" w:rsidTr="007057F4">
      <w:trPr>
        <w:trHeight w:val="1712"/>
      </w:trPr>
      <w:tc>
        <w:tcPr>
          <w:tcW w:w="12311" w:type="dxa"/>
          <w:tcBorders>
            <w:top w:val="nil"/>
            <w:left w:val="nil"/>
            <w:bottom w:val="nil"/>
            <w:right w:val="nil"/>
          </w:tcBorders>
        </w:tcPr>
        <w:p w14:paraId="5AA9EA4A" w14:textId="6347F1B7" w:rsidR="007057F4" w:rsidRDefault="001561E8" w:rsidP="007057F4">
          <w:pPr>
            <w:pStyle w:val="En-tte"/>
          </w:pPr>
          <w:r>
            <w:rPr>
              <w:noProof/>
            </w:rPr>
            <mc:AlternateContent>
              <mc:Choice Requires="wps">
                <w:drawing>
                  <wp:anchor distT="0" distB="0" distL="114300" distR="114300" simplePos="0" relativeHeight="251663870" behindDoc="0" locked="0" layoutInCell="1" allowOverlap="1" wp14:anchorId="5A10F3FD" wp14:editId="38E66A41">
                    <wp:simplePos x="0" y="0"/>
                    <wp:positionH relativeFrom="column">
                      <wp:posOffset>-358775</wp:posOffset>
                    </wp:positionH>
                    <wp:positionV relativeFrom="paragraph">
                      <wp:posOffset>189230</wp:posOffset>
                    </wp:positionV>
                    <wp:extent cx="6458408" cy="670144"/>
                    <wp:effectExtent l="0" t="0" r="6350" b="3175"/>
                    <wp:wrapNone/>
                    <wp:docPr id="1851405250" name="Rectangle 19"/>
                    <wp:cNvGraphicFramePr/>
                    <a:graphic xmlns:a="http://schemas.openxmlformats.org/drawingml/2006/main">
                      <a:graphicData uri="http://schemas.microsoft.com/office/word/2010/wordprocessingShape">
                        <wps:wsp>
                          <wps:cNvSpPr/>
                          <wps:spPr>
                            <a:xfrm>
                              <a:off x="0" y="0"/>
                              <a:ext cx="6458408" cy="670144"/>
                            </a:xfrm>
                            <a:prstGeom prst="rect">
                              <a:avLst/>
                            </a:prstGeom>
                            <a:solidFill>
                              <a:srgbClr val="187A8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EB1BA7" id="Rectangle 19" o:spid="_x0000_s1026" style="position:absolute;margin-left:-28.25pt;margin-top:14.9pt;width:508.55pt;height:52.75pt;z-index:2516638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" fillcolor="#187a82" stroked="f" strokeweight="1pt"/>
                </w:pict>
              </mc:Fallback>
            </mc:AlternateContent>
          </w:r>
          <w:r>
            <w:rPr>
              <w:noProof/>
            </w:rPr>
            <mc:AlternateContent>
              <mc:Choice Requires="wps">
                <w:drawing>
                  <wp:anchor distT="0" distB="0" distL="114300" distR="114300" simplePos="0" relativeHeight="251664383" behindDoc="0" locked="0" layoutInCell="1" allowOverlap="1" wp14:anchorId="276F1609" wp14:editId="5924FD19">
                    <wp:simplePos x="0" y="0"/>
                    <wp:positionH relativeFrom="column">
                      <wp:posOffset>4599875</wp:posOffset>
                    </wp:positionH>
                    <wp:positionV relativeFrom="paragraph">
                      <wp:posOffset>-316230</wp:posOffset>
                    </wp:positionV>
                    <wp:extent cx="2754643" cy="1416685"/>
                    <wp:effectExtent l="0" t="0" r="1270" b="5715"/>
                    <wp:wrapNone/>
                    <wp:docPr id="1433008220" name="Triangle 15"/>
                    <wp:cNvGraphicFramePr/>
                    <a:graphic xmlns:a="http://schemas.openxmlformats.org/drawingml/2006/main">
                      <a:graphicData uri="http://schemas.microsoft.com/office/word/2010/wordprocessingShape">
                        <wps:wsp>
                          <wps:cNvSpPr/>
                          <wps:spPr>
                            <a:xfrm rot="10800000">
                              <a:off x="0" y="0"/>
                              <a:ext cx="2754643" cy="1416685"/>
                            </a:xfrm>
                            <a:prstGeom prst="triangle">
                              <a:avLst/>
                            </a:prstGeom>
                            <a:solidFill>
                              <a:srgbClr val="A5C95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F37008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5" o:spid="_x0000_s1026" type="#_x0000_t5" style="position:absolute;margin-left:362.2pt;margin-top:-24.9pt;width:216.9pt;height:111.55pt;rotation:180;z-index:2516643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" fillcolor="#a5c957" stroked="f" strokeweight="1pt"/>
                </w:pict>
              </mc:Fallback>
            </mc:AlternateContent>
          </w:r>
          <w:r w:rsidR="004F2231">
            <w:rPr>
              <w:noProof/>
              <w:lang w:bidi="fr-FR"/>
            </w:rPr>
            <mc:AlternateContent>
              <mc:Choice Requires="wps">
                <w:drawing>
                  <wp:anchor distT="0" distB="0" distL="114300" distR="114300" simplePos="0" relativeHeight="251665408" behindDoc="0" locked="0" layoutInCell="1" allowOverlap="1" wp14:anchorId="301CD6CE" wp14:editId="3D39F669">
                    <wp:simplePos x="0" y="0"/>
                    <wp:positionH relativeFrom="column">
                      <wp:posOffset>7118161</wp:posOffset>
                    </wp:positionH>
                    <wp:positionV relativeFrom="paragraph">
                      <wp:posOffset>242518</wp:posOffset>
                    </wp:positionV>
                    <wp:extent cx="778476" cy="298483"/>
                    <wp:effectExtent l="0" t="0" r="0" b="6350"/>
                    <wp:wrapNone/>
                    <wp:docPr id="21" name="Zone de texte 21"/>
                    <wp:cNvGraphicFramePr/>
                    <a:graphic xmlns:a="http://schemas.openxmlformats.org/drawingml/2006/main">
                      <a:graphicData uri="http://schemas.microsoft.com/office/word/2010/wordprocessingShape">
                        <wps:wsp>
                          <wps:cNvSpPr txBox="1"/>
                          <wps:spPr>
                            <a:xfrm>
                              <a:off x="0" y="0"/>
                              <a:ext cx="778476" cy="298483"/>
                            </a:xfrm>
                            <a:prstGeom prst="rect">
                              <a:avLst/>
                            </a:prstGeom>
                            <a:noFill/>
                            <a:ln w="6350">
                              <a:noFill/>
                            </a:ln>
                          </wps:spPr>
                          <wps:txbx>
                            <w:txbxContent>
                              <w:p w14:paraId="37E125CB" w14:textId="77777777" w:rsidR="004F2231" w:rsidRPr="004F2231" w:rsidRDefault="004F2231" w:rsidP="004F2231">
                                <w:pPr>
                                  <w:rPr>
                                    <w:sz w:val="32"/>
                                  </w:rPr>
                                </w:pPr>
                                <w:r w:rsidRPr="004F2231">
                                  <w:rPr>
                                    <w:sz w:val="32"/>
                                    <w:szCs w:val="32"/>
                                    <w:lang w:bidi="fr-FR"/>
                                  </w:rPr>
                                  <w:fldChar w:fldCharType="begin"/>
                                </w:r>
                                <w:r w:rsidRPr="004F2231">
                                  <w:rPr>
                                    <w:sz w:val="32"/>
                                    <w:szCs w:val="32"/>
                                    <w:lang w:bidi="fr-FR"/>
                                  </w:rPr>
                                  <w:instrText xml:space="preserve"> PAGE  \* Arabic  \* MERGEFORMAT </w:instrText>
                                </w:r>
                                <w:r w:rsidRPr="004F2231">
                                  <w:rPr>
                                    <w:sz w:val="32"/>
                                    <w:szCs w:val="32"/>
                                    <w:lang w:bidi="fr-FR"/>
                                  </w:rPr>
                                  <w:fldChar w:fldCharType="separate"/>
                                </w:r>
                                <w:r w:rsidR="00F63939">
                                  <w:rPr>
                                    <w:noProof/>
                                    <w:sz w:val="32"/>
                                    <w:szCs w:val="32"/>
                                    <w:lang w:bidi="fr-FR"/>
                                  </w:rPr>
                                  <w:t>1</w:t>
                                </w:r>
                                <w:r w:rsidRPr="004F2231">
                                  <w:rPr>
                                    <w:sz w:val="32"/>
                                    <w:szCs w:val="32"/>
                                    <w:lang w:bidi="fr-FR"/>
                                  </w:rPr>
                                  <w:fldChar w:fldCharType="end"/>
                                </w:r>
                              </w:p>
                              <w:p w14:paraId="5373AEA4" w14:textId="77777777" w:rsidR="004F2231" w:rsidRPr="004F2231" w:rsidRDefault="004F2231" w:rsidP="004F2231">
                                <w:p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1CD6CE" id="_x0000_t202" coordsize="21600,21600" o:spt="202" path="m,l,21600r21600,l21600,xe">
                    <v:stroke joinstyle="miter"/>
                    <v:path gradientshapeok="t" o:connecttype="rect"/>
                  </v:shapetype>
                  <v:shape id="Zone de texte 21" o:spid="_x0000_s1029" type="#_x0000_t202" style="position:absolute;left:0;text-align:left;margin-left:560.5pt;margin-top:19.1pt;width:61.3pt;height:2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" filled="f" stroked="f" strokeweight=".5pt">
                    <v:textbox>
                      <w:txbxContent>
                        <w:p w14:paraId="37E125CB" w14:textId="77777777" w:rsidR="004F2231" w:rsidRPr="004F2231" w:rsidRDefault="004F2231" w:rsidP="004F2231">
                          <w:pPr>
                            <w:rPr>
                              <w:sz w:val="32"/>
                            </w:rPr>
                          </w:pPr>
                          <w:r w:rsidRPr="004F2231">
                            <w:rPr>
                              <w:sz w:val="32"/>
                              <w:szCs w:val="32"/>
                              <w:lang w:bidi="fr-FR"/>
                            </w:rPr>
                            <w:fldChar w:fldCharType="begin"/>
                          </w:r>
                          <w:r w:rsidRPr="004F2231">
                            <w:rPr>
                              <w:sz w:val="32"/>
                              <w:szCs w:val="32"/>
                              <w:lang w:bidi="fr-FR"/>
                            </w:rPr>
                            <w:instrText xml:space="preserve"> PAGE  \* Arabic  \* MERGEFORMAT </w:instrText>
                          </w:r>
                          <w:r w:rsidRPr="004F2231">
                            <w:rPr>
                              <w:sz w:val="32"/>
                              <w:szCs w:val="32"/>
                              <w:lang w:bidi="fr-FR"/>
                            </w:rPr>
                            <w:fldChar w:fldCharType="separate"/>
                          </w:r>
                          <w:r w:rsidR="00F63939">
                            <w:rPr>
                              <w:noProof/>
                              <w:sz w:val="32"/>
                              <w:szCs w:val="32"/>
                              <w:lang w:bidi="fr-FR"/>
                            </w:rPr>
                            <w:t>1</w:t>
                          </w:r>
                          <w:r w:rsidRPr="004F2231">
                            <w:rPr>
                              <w:sz w:val="32"/>
                              <w:szCs w:val="32"/>
                              <w:lang w:bidi="fr-FR"/>
                            </w:rPr>
                            <w:fldChar w:fldCharType="end"/>
                          </w:r>
                        </w:p>
                        <w:p w14:paraId="5373AEA4" w14:textId="77777777" w:rsidR="004F2231" w:rsidRPr="004F2231" w:rsidRDefault="004F2231" w:rsidP="004F2231">
                          <w:pPr>
                            <w:rPr>
                              <w:sz w:val="32"/>
                            </w:rPr>
                          </w:pPr>
                        </w:p>
                      </w:txbxContent>
                    </v:textbox>
                  </v:shape>
                </w:pict>
              </mc:Fallback>
            </mc:AlternateContent>
          </w:r>
        </w:p>
      </w:tc>
    </w:tr>
  </w:tbl>
  <w:p w14:paraId="36CAFEB5" w14:textId="204D6483" w:rsidR="007057F4" w:rsidRDefault="001561E8" w:rsidP="007057F4">
    <w:pPr>
      <w:pStyle w:val="En-tte"/>
    </w:pPr>
    <w:r>
      <w:rPr>
        <w:noProof/>
      </w:rPr>
      <mc:AlternateContent>
        <mc:Choice Requires="wps">
          <w:drawing>
            <wp:anchor distT="0" distB="0" distL="114300" distR="114300" simplePos="0" relativeHeight="251663359" behindDoc="0" locked="0" layoutInCell="1" allowOverlap="1" wp14:anchorId="480AB6B4" wp14:editId="75888672">
              <wp:simplePos x="0" y="0"/>
              <wp:positionH relativeFrom="column">
                <wp:posOffset>4841546</wp:posOffset>
              </wp:positionH>
              <wp:positionV relativeFrom="paragraph">
                <wp:posOffset>-1243155</wp:posOffset>
              </wp:positionV>
              <wp:extent cx="2540636" cy="1574252"/>
              <wp:effectExtent l="0" t="62865" r="101600" b="0"/>
              <wp:wrapNone/>
              <wp:docPr id="1285011862" name="Triangle 15"/>
              <wp:cNvGraphicFramePr/>
              <a:graphic xmlns:a="http://schemas.openxmlformats.org/drawingml/2006/main">
                <a:graphicData uri="http://schemas.microsoft.com/office/word/2010/wordprocessingShape">
                  <wps:wsp>
                    <wps:cNvSpPr/>
                    <wps:spPr>
                      <a:xfrm rot="15925461">
                        <a:off x="0" y="0"/>
                        <a:ext cx="2540636" cy="1574252"/>
                      </a:xfrm>
                      <a:prstGeom prst="triangle">
                        <a:avLst/>
                      </a:prstGeom>
                      <a:solidFill>
                        <a:srgbClr val="187A8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124D3" id="Triangle 15" o:spid="_x0000_s1026" type="#_x0000_t5" style="position:absolute;margin-left:381.2pt;margin-top:-97.9pt;width:200.05pt;height:123.95pt;rotation:-6198110fd;z-index:251663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" fillcolor="#187a82" stroked="f"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A963" w14:textId="77777777" w:rsidR="005F42B1" w:rsidRDefault="005F42B1">
    <w:pPr>
      <w:pStyle w:val="En-tte"/>
    </w:pPr>
    <w:r>
      <w:rPr>
        <w:noProof/>
      </w:rPr>
      <w:drawing>
        <wp:anchor distT="0" distB="0" distL="114300" distR="114300" simplePos="0" relativeHeight="251666432" behindDoc="0" locked="0" layoutInCell="1" allowOverlap="1" wp14:anchorId="049ADE41" wp14:editId="544FB979">
          <wp:simplePos x="0" y="0"/>
          <wp:positionH relativeFrom="margin">
            <wp:posOffset>-591820</wp:posOffset>
          </wp:positionH>
          <wp:positionV relativeFrom="margin">
            <wp:posOffset>-602615</wp:posOffset>
          </wp:positionV>
          <wp:extent cx="1525905" cy="991235"/>
          <wp:effectExtent l="0" t="0" r="0" b="0"/>
          <wp:wrapSquare wrapText="bothSides"/>
          <wp:docPr id="1046682212" name="Image 104668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ogo commune.png"/>
                  <pic:cNvPicPr/>
                </pic:nvPicPr>
                <pic:blipFill>
                  <a:blip r:embed="rId1"/>
                  <a:stretch>
                    <a:fillRect/>
                  </a:stretch>
                </pic:blipFill>
                <pic:spPr>
                  <a:xfrm>
                    <a:off x="0" y="0"/>
                    <a:ext cx="1525905" cy="991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E0C"/>
    <w:multiLevelType w:val="hybridMultilevel"/>
    <w:tmpl w:val="70F62ED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5E24CBE"/>
    <w:multiLevelType w:val="hybridMultilevel"/>
    <w:tmpl w:val="B62416A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DA5AA6"/>
    <w:multiLevelType w:val="hybridMultilevel"/>
    <w:tmpl w:val="B858ABD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47E60DB"/>
    <w:multiLevelType w:val="multilevel"/>
    <w:tmpl w:val="59FEEFF8"/>
    <w:lvl w:ilvl="0">
      <w:start w:val="1"/>
      <w:numFmt w:val="decimal"/>
      <w:lvlText w:val="%1."/>
      <w:lvlJc w:val="left"/>
      <w:pPr>
        <w:ind w:left="360" w:hanging="360"/>
      </w:pPr>
    </w:lvl>
    <w:lvl w:ilvl="1">
      <w:start w:val="1"/>
      <w:numFmt w:val="upperRoman"/>
      <w:lvlText w:val="%2."/>
      <w:lvlJc w:val="righ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7613EC"/>
    <w:multiLevelType w:val="hybridMultilevel"/>
    <w:tmpl w:val="C66244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878737C"/>
    <w:multiLevelType w:val="hybridMultilevel"/>
    <w:tmpl w:val="8FDC6C4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DDF321E"/>
    <w:multiLevelType w:val="hybridMultilevel"/>
    <w:tmpl w:val="BE94A74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482A3D"/>
    <w:multiLevelType w:val="multilevel"/>
    <w:tmpl w:val="5330CB2A"/>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2262DC"/>
    <w:multiLevelType w:val="hybridMultilevel"/>
    <w:tmpl w:val="C4B25498"/>
    <w:lvl w:ilvl="0" w:tplc="080C0019">
      <w:start w:val="1"/>
      <w:numFmt w:val="lowerLetter"/>
      <w:lvlText w:val="%1."/>
      <w:lvlJc w:val="left"/>
      <w:pPr>
        <w:ind w:left="1440" w:hanging="360"/>
      </w:p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 w15:restartNumberingAfterBreak="0">
    <w:nsid w:val="2C9B6F03"/>
    <w:multiLevelType w:val="multilevel"/>
    <w:tmpl w:val="5330CB2A"/>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1564F5"/>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420B4E"/>
    <w:multiLevelType w:val="hybridMultilevel"/>
    <w:tmpl w:val="1998372C"/>
    <w:lvl w:ilvl="0" w:tplc="89FE7190">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B921D13"/>
    <w:multiLevelType w:val="multilevel"/>
    <w:tmpl w:val="5330CB2A"/>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C01408B"/>
    <w:multiLevelType w:val="hybridMultilevel"/>
    <w:tmpl w:val="A2AC432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F6E3028"/>
    <w:multiLevelType w:val="hybridMultilevel"/>
    <w:tmpl w:val="6CE64592"/>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5" w15:restartNumberingAfterBreak="0">
    <w:nsid w:val="3FD20F76"/>
    <w:multiLevelType w:val="hybridMultilevel"/>
    <w:tmpl w:val="BBD21A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3C92D35"/>
    <w:multiLevelType w:val="multilevel"/>
    <w:tmpl w:val="6E3EC4E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893665A"/>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BA666A8"/>
    <w:multiLevelType w:val="hybridMultilevel"/>
    <w:tmpl w:val="5A2CDE02"/>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26240E5"/>
    <w:multiLevelType w:val="hybridMultilevel"/>
    <w:tmpl w:val="DCFEADB2"/>
    <w:lvl w:ilvl="0" w:tplc="21E6E29E">
      <w:start w:val="1"/>
      <w:numFmt w:val="bullet"/>
      <w:pStyle w:val="Listepuces"/>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77438BC"/>
    <w:multiLevelType w:val="hybridMultilevel"/>
    <w:tmpl w:val="3B4403C6"/>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1" w15:restartNumberingAfterBreak="0">
    <w:nsid w:val="6C414C18"/>
    <w:multiLevelType w:val="hybridMultilevel"/>
    <w:tmpl w:val="FC72693E"/>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2" w15:restartNumberingAfterBreak="0">
    <w:nsid w:val="75866D7E"/>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8F941AC"/>
    <w:multiLevelType w:val="hybridMultilevel"/>
    <w:tmpl w:val="3B4403C6"/>
    <w:lvl w:ilvl="0" w:tplc="080C0019">
      <w:start w:val="1"/>
      <w:numFmt w:val="lowerLetter"/>
      <w:lvlText w:val="%1."/>
      <w:lvlJc w:val="left"/>
      <w:pPr>
        <w:ind w:left="2160" w:hanging="360"/>
      </w:pPr>
    </w:lvl>
    <w:lvl w:ilvl="1" w:tplc="080C0019" w:tentative="1">
      <w:start w:val="1"/>
      <w:numFmt w:val="lowerLetter"/>
      <w:lvlText w:val="%2."/>
      <w:lvlJc w:val="left"/>
      <w:pPr>
        <w:ind w:left="2880" w:hanging="360"/>
      </w:pPr>
    </w:lvl>
    <w:lvl w:ilvl="2" w:tplc="080C001B" w:tentative="1">
      <w:start w:val="1"/>
      <w:numFmt w:val="lowerRoman"/>
      <w:lvlText w:val="%3."/>
      <w:lvlJc w:val="right"/>
      <w:pPr>
        <w:ind w:left="3600" w:hanging="180"/>
      </w:pPr>
    </w:lvl>
    <w:lvl w:ilvl="3" w:tplc="080C000F" w:tentative="1">
      <w:start w:val="1"/>
      <w:numFmt w:val="decimal"/>
      <w:lvlText w:val="%4."/>
      <w:lvlJc w:val="left"/>
      <w:pPr>
        <w:ind w:left="4320" w:hanging="360"/>
      </w:pPr>
    </w:lvl>
    <w:lvl w:ilvl="4" w:tplc="080C0019" w:tentative="1">
      <w:start w:val="1"/>
      <w:numFmt w:val="lowerLetter"/>
      <w:lvlText w:val="%5."/>
      <w:lvlJc w:val="left"/>
      <w:pPr>
        <w:ind w:left="5040" w:hanging="360"/>
      </w:pPr>
    </w:lvl>
    <w:lvl w:ilvl="5" w:tplc="080C001B" w:tentative="1">
      <w:start w:val="1"/>
      <w:numFmt w:val="lowerRoman"/>
      <w:lvlText w:val="%6."/>
      <w:lvlJc w:val="right"/>
      <w:pPr>
        <w:ind w:left="5760" w:hanging="180"/>
      </w:pPr>
    </w:lvl>
    <w:lvl w:ilvl="6" w:tplc="080C000F" w:tentative="1">
      <w:start w:val="1"/>
      <w:numFmt w:val="decimal"/>
      <w:lvlText w:val="%7."/>
      <w:lvlJc w:val="left"/>
      <w:pPr>
        <w:ind w:left="6480" w:hanging="360"/>
      </w:pPr>
    </w:lvl>
    <w:lvl w:ilvl="7" w:tplc="080C0019" w:tentative="1">
      <w:start w:val="1"/>
      <w:numFmt w:val="lowerLetter"/>
      <w:lvlText w:val="%8."/>
      <w:lvlJc w:val="left"/>
      <w:pPr>
        <w:ind w:left="7200" w:hanging="360"/>
      </w:pPr>
    </w:lvl>
    <w:lvl w:ilvl="8" w:tplc="080C001B" w:tentative="1">
      <w:start w:val="1"/>
      <w:numFmt w:val="lowerRoman"/>
      <w:lvlText w:val="%9."/>
      <w:lvlJc w:val="right"/>
      <w:pPr>
        <w:ind w:left="7920" w:hanging="180"/>
      </w:pPr>
    </w:lvl>
  </w:abstractNum>
  <w:abstractNum w:abstractNumId="24" w15:restartNumberingAfterBreak="0">
    <w:nsid w:val="79AC0104"/>
    <w:multiLevelType w:val="multilevel"/>
    <w:tmpl w:val="C37E5FFE"/>
    <w:lvl w:ilvl="0">
      <w:start w:val="1"/>
      <w:numFmt w:val="decimal"/>
      <w:pStyle w:val="Listenumros"/>
      <w:lvlText w:val="%1."/>
      <w:lvlJc w:val="left"/>
      <w:pPr>
        <w:tabs>
          <w:tab w:val="num" w:pos="360"/>
        </w:tabs>
        <w:ind w:left="360" w:hanging="360"/>
      </w:pPr>
      <w:rPr>
        <w:rFonts w:hint="default"/>
      </w:rPr>
    </w:lvl>
    <w:lvl w:ilvl="1">
      <w:start w:val="1"/>
      <w:numFmt w:val="upp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upperLetter"/>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upperRoman"/>
      <w:lvlText w:val="%6"/>
      <w:lvlJc w:val="left"/>
      <w:pPr>
        <w:tabs>
          <w:tab w:val="num" w:pos="2160"/>
        </w:tabs>
        <w:ind w:left="2160" w:hanging="360"/>
      </w:pPr>
      <w:rPr>
        <w:rFonts w:hint="default"/>
      </w:rPr>
    </w:lvl>
    <w:lvl w:ilvl="6">
      <w:start w:val="1"/>
      <w:numFmt w:val="lowerRoman"/>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25" w15:restartNumberingAfterBreak="0">
    <w:nsid w:val="79DD632C"/>
    <w:multiLevelType w:val="hybridMultilevel"/>
    <w:tmpl w:val="A1D632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045371057">
    <w:abstractNumId w:val="24"/>
  </w:num>
  <w:num w:numId="2" w16cid:durableId="1697728670">
    <w:abstractNumId w:val="19"/>
  </w:num>
  <w:num w:numId="3" w16cid:durableId="7493340">
    <w:abstractNumId w:val="3"/>
  </w:num>
  <w:num w:numId="4" w16cid:durableId="1034114968">
    <w:abstractNumId w:val="8"/>
  </w:num>
  <w:num w:numId="5" w16cid:durableId="746805246">
    <w:abstractNumId w:val="23"/>
  </w:num>
  <w:num w:numId="6" w16cid:durableId="1031148579">
    <w:abstractNumId w:val="20"/>
  </w:num>
  <w:num w:numId="7" w16cid:durableId="552738467">
    <w:abstractNumId w:val="4"/>
  </w:num>
  <w:num w:numId="8" w16cid:durableId="572010520">
    <w:abstractNumId w:val="15"/>
  </w:num>
  <w:num w:numId="9" w16cid:durableId="2052343480">
    <w:abstractNumId w:val="13"/>
  </w:num>
  <w:num w:numId="10" w16cid:durableId="1485003338">
    <w:abstractNumId w:val="1"/>
  </w:num>
  <w:num w:numId="11" w16cid:durableId="524633545">
    <w:abstractNumId w:val="0"/>
  </w:num>
  <w:num w:numId="12" w16cid:durableId="53896495">
    <w:abstractNumId w:val="22"/>
  </w:num>
  <w:num w:numId="13" w16cid:durableId="1385253714">
    <w:abstractNumId w:val="17"/>
  </w:num>
  <w:num w:numId="14" w16cid:durableId="513806080">
    <w:abstractNumId w:val="10"/>
  </w:num>
  <w:num w:numId="15" w16cid:durableId="419646483">
    <w:abstractNumId w:val="16"/>
  </w:num>
  <w:num w:numId="16" w16cid:durableId="584000421">
    <w:abstractNumId w:val="9"/>
  </w:num>
  <w:num w:numId="17" w16cid:durableId="438569141">
    <w:abstractNumId w:val="12"/>
  </w:num>
  <w:num w:numId="18" w16cid:durableId="427432043">
    <w:abstractNumId w:val="7"/>
  </w:num>
  <w:num w:numId="19" w16cid:durableId="312299378">
    <w:abstractNumId w:val="2"/>
  </w:num>
  <w:num w:numId="20" w16cid:durableId="494879645">
    <w:abstractNumId w:val="6"/>
  </w:num>
  <w:num w:numId="21" w16cid:durableId="1104232338">
    <w:abstractNumId w:val="25"/>
  </w:num>
  <w:num w:numId="22" w16cid:durableId="1951161291">
    <w:abstractNumId w:val="11"/>
  </w:num>
  <w:num w:numId="23" w16cid:durableId="1016082341">
    <w:abstractNumId w:val="5"/>
  </w:num>
  <w:num w:numId="24" w16cid:durableId="59593838">
    <w:abstractNumId w:val="18"/>
  </w:num>
  <w:num w:numId="25" w16cid:durableId="1227180316">
    <w:abstractNumId w:val="21"/>
  </w:num>
  <w:num w:numId="26" w16cid:durableId="141598056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2B1"/>
    <w:rsid w:val="0001049A"/>
    <w:rsid w:val="00011496"/>
    <w:rsid w:val="00015D84"/>
    <w:rsid w:val="00016876"/>
    <w:rsid w:val="000174F2"/>
    <w:rsid w:val="00017E2F"/>
    <w:rsid w:val="00022151"/>
    <w:rsid w:val="00023AA8"/>
    <w:rsid w:val="0003090F"/>
    <w:rsid w:val="00036D1B"/>
    <w:rsid w:val="00043DD8"/>
    <w:rsid w:val="00047636"/>
    <w:rsid w:val="000507B4"/>
    <w:rsid w:val="00051597"/>
    <w:rsid w:val="000561EB"/>
    <w:rsid w:val="00057BB9"/>
    <w:rsid w:val="00067C92"/>
    <w:rsid w:val="00071D23"/>
    <w:rsid w:val="000731AA"/>
    <w:rsid w:val="00076F29"/>
    <w:rsid w:val="00080259"/>
    <w:rsid w:val="00084ECC"/>
    <w:rsid w:val="00087032"/>
    <w:rsid w:val="00095F3D"/>
    <w:rsid w:val="000A01C2"/>
    <w:rsid w:val="000A54EE"/>
    <w:rsid w:val="000A7E75"/>
    <w:rsid w:val="000B04E3"/>
    <w:rsid w:val="000B56D4"/>
    <w:rsid w:val="000B6E89"/>
    <w:rsid w:val="000B79A7"/>
    <w:rsid w:val="000C2012"/>
    <w:rsid w:val="000C6A07"/>
    <w:rsid w:val="000D0F0F"/>
    <w:rsid w:val="000F295F"/>
    <w:rsid w:val="000F56D1"/>
    <w:rsid w:val="00102655"/>
    <w:rsid w:val="00103120"/>
    <w:rsid w:val="0011015A"/>
    <w:rsid w:val="00120AA8"/>
    <w:rsid w:val="00126D20"/>
    <w:rsid w:val="00130543"/>
    <w:rsid w:val="001354D4"/>
    <w:rsid w:val="00136006"/>
    <w:rsid w:val="001361AF"/>
    <w:rsid w:val="00137418"/>
    <w:rsid w:val="00140085"/>
    <w:rsid w:val="00143070"/>
    <w:rsid w:val="00144225"/>
    <w:rsid w:val="001449EC"/>
    <w:rsid w:val="00146CD2"/>
    <w:rsid w:val="00153489"/>
    <w:rsid w:val="001561E8"/>
    <w:rsid w:val="00164922"/>
    <w:rsid w:val="00165B81"/>
    <w:rsid w:val="001670A7"/>
    <w:rsid w:val="001716E5"/>
    <w:rsid w:val="00177F97"/>
    <w:rsid w:val="0018426C"/>
    <w:rsid w:val="001869E7"/>
    <w:rsid w:val="00187733"/>
    <w:rsid w:val="00191A2B"/>
    <w:rsid w:val="00192BCF"/>
    <w:rsid w:val="00193549"/>
    <w:rsid w:val="001944BF"/>
    <w:rsid w:val="00195AF1"/>
    <w:rsid w:val="001A00F1"/>
    <w:rsid w:val="001B06C5"/>
    <w:rsid w:val="001B361F"/>
    <w:rsid w:val="001B5304"/>
    <w:rsid w:val="001B5BA3"/>
    <w:rsid w:val="001B5F01"/>
    <w:rsid w:val="001B6D0E"/>
    <w:rsid w:val="001C4CCE"/>
    <w:rsid w:val="001D10D5"/>
    <w:rsid w:val="001E011E"/>
    <w:rsid w:val="001E35E5"/>
    <w:rsid w:val="001F0AF0"/>
    <w:rsid w:val="002024F6"/>
    <w:rsid w:val="002064B4"/>
    <w:rsid w:val="00212917"/>
    <w:rsid w:val="00213ED4"/>
    <w:rsid w:val="002178B9"/>
    <w:rsid w:val="002242C0"/>
    <w:rsid w:val="0022643E"/>
    <w:rsid w:val="002334D9"/>
    <w:rsid w:val="00233927"/>
    <w:rsid w:val="00235C47"/>
    <w:rsid w:val="00242C59"/>
    <w:rsid w:val="002435D8"/>
    <w:rsid w:val="00244387"/>
    <w:rsid w:val="00245F40"/>
    <w:rsid w:val="002467A3"/>
    <w:rsid w:val="00260B37"/>
    <w:rsid w:val="0027305E"/>
    <w:rsid w:val="0027491E"/>
    <w:rsid w:val="0027690F"/>
    <w:rsid w:val="0028024B"/>
    <w:rsid w:val="00291712"/>
    <w:rsid w:val="002A2C6D"/>
    <w:rsid w:val="002B03DA"/>
    <w:rsid w:val="002B4BBB"/>
    <w:rsid w:val="002B697E"/>
    <w:rsid w:val="002D1649"/>
    <w:rsid w:val="002D7291"/>
    <w:rsid w:val="002E0194"/>
    <w:rsid w:val="002E65FA"/>
    <w:rsid w:val="002F57C1"/>
    <w:rsid w:val="002F69AA"/>
    <w:rsid w:val="00303B04"/>
    <w:rsid w:val="00303EF8"/>
    <w:rsid w:val="00325BF7"/>
    <w:rsid w:val="00334474"/>
    <w:rsid w:val="003452B6"/>
    <w:rsid w:val="00355886"/>
    <w:rsid w:val="00360E9F"/>
    <w:rsid w:val="003620E2"/>
    <w:rsid w:val="00363DDC"/>
    <w:rsid w:val="003C32AF"/>
    <w:rsid w:val="003D3DFC"/>
    <w:rsid w:val="003E0FC0"/>
    <w:rsid w:val="003F0416"/>
    <w:rsid w:val="003F1E33"/>
    <w:rsid w:val="003F3DB5"/>
    <w:rsid w:val="003F5051"/>
    <w:rsid w:val="00401A48"/>
    <w:rsid w:val="00411135"/>
    <w:rsid w:val="004142D5"/>
    <w:rsid w:val="0041703B"/>
    <w:rsid w:val="00417BF9"/>
    <w:rsid w:val="00420DF5"/>
    <w:rsid w:val="00435237"/>
    <w:rsid w:val="00435A74"/>
    <w:rsid w:val="004371B6"/>
    <w:rsid w:val="00440C9A"/>
    <w:rsid w:val="00444C7B"/>
    <w:rsid w:val="00445F00"/>
    <w:rsid w:val="00445FD7"/>
    <w:rsid w:val="0045761C"/>
    <w:rsid w:val="0047056D"/>
    <w:rsid w:val="004724B6"/>
    <w:rsid w:val="00473C83"/>
    <w:rsid w:val="0047500B"/>
    <w:rsid w:val="004831A6"/>
    <w:rsid w:val="00485D23"/>
    <w:rsid w:val="0048718B"/>
    <w:rsid w:val="0049185C"/>
    <w:rsid w:val="004922DB"/>
    <w:rsid w:val="004924B1"/>
    <w:rsid w:val="00492A17"/>
    <w:rsid w:val="00493FE8"/>
    <w:rsid w:val="004B5722"/>
    <w:rsid w:val="004C543C"/>
    <w:rsid w:val="004C580F"/>
    <w:rsid w:val="004D0ADC"/>
    <w:rsid w:val="004D5248"/>
    <w:rsid w:val="004D5C23"/>
    <w:rsid w:val="004D6380"/>
    <w:rsid w:val="004E44A9"/>
    <w:rsid w:val="004E5A42"/>
    <w:rsid w:val="004E6838"/>
    <w:rsid w:val="004F2231"/>
    <w:rsid w:val="004F7975"/>
    <w:rsid w:val="005013EC"/>
    <w:rsid w:val="00506510"/>
    <w:rsid w:val="0051019E"/>
    <w:rsid w:val="005112D1"/>
    <w:rsid w:val="00532946"/>
    <w:rsid w:val="005443F1"/>
    <w:rsid w:val="005468BB"/>
    <w:rsid w:val="005470A4"/>
    <w:rsid w:val="0055035B"/>
    <w:rsid w:val="0055157E"/>
    <w:rsid w:val="005520B9"/>
    <w:rsid w:val="005604ED"/>
    <w:rsid w:val="00563AB4"/>
    <w:rsid w:val="005708EC"/>
    <w:rsid w:val="00576F1E"/>
    <w:rsid w:val="00594A8F"/>
    <w:rsid w:val="005C2ADF"/>
    <w:rsid w:val="005C3643"/>
    <w:rsid w:val="005C5782"/>
    <w:rsid w:val="005D3EF4"/>
    <w:rsid w:val="005D41D3"/>
    <w:rsid w:val="005D7ADE"/>
    <w:rsid w:val="005E153E"/>
    <w:rsid w:val="005E2B2D"/>
    <w:rsid w:val="005E5DB7"/>
    <w:rsid w:val="005E685E"/>
    <w:rsid w:val="005F0A9A"/>
    <w:rsid w:val="005F39F5"/>
    <w:rsid w:val="005F42B1"/>
    <w:rsid w:val="005F4324"/>
    <w:rsid w:val="005F46D7"/>
    <w:rsid w:val="005F46F0"/>
    <w:rsid w:val="005F55DA"/>
    <w:rsid w:val="005F787B"/>
    <w:rsid w:val="006007DE"/>
    <w:rsid w:val="00604293"/>
    <w:rsid w:val="00605462"/>
    <w:rsid w:val="0061082E"/>
    <w:rsid w:val="006114FC"/>
    <w:rsid w:val="006137F7"/>
    <w:rsid w:val="00616154"/>
    <w:rsid w:val="006247F3"/>
    <w:rsid w:val="00625EAE"/>
    <w:rsid w:val="006313C8"/>
    <w:rsid w:val="00631612"/>
    <w:rsid w:val="0063317D"/>
    <w:rsid w:val="00633EA1"/>
    <w:rsid w:val="00634E2D"/>
    <w:rsid w:val="00637FA8"/>
    <w:rsid w:val="00640DAD"/>
    <w:rsid w:val="006529CD"/>
    <w:rsid w:val="00653795"/>
    <w:rsid w:val="0065516C"/>
    <w:rsid w:val="006660B6"/>
    <w:rsid w:val="0068500D"/>
    <w:rsid w:val="00694426"/>
    <w:rsid w:val="00697F1B"/>
    <w:rsid w:val="006A048B"/>
    <w:rsid w:val="006A6C1E"/>
    <w:rsid w:val="006A731D"/>
    <w:rsid w:val="006B1669"/>
    <w:rsid w:val="006B499A"/>
    <w:rsid w:val="006C219A"/>
    <w:rsid w:val="006C4D36"/>
    <w:rsid w:val="006D00FC"/>
    <w:rsid w:val="006F248E"/>
    <w:rsid w:val="0070052D"/>
    <w:rsid w:val="00704494"/>
    <w:rsid w:val="007057F4"/>
    <w:rsid w:val="007135DF"/>
    <w:rsid w:val="00722C2F"/>
    <w:rsid w:val="00733302"/>
    <w:rsid w:val="007417B3"/>
    <w:rsid w:val="00742102"/>
    <w:rsid w:val="00750AC4"/>
    <w:rsid w:val="00752728"/>
    <w:rsid w:val="00771D29"/>
    <w:rsid w:val="00773B66"/>
    <w:rsid w:val="00793759"/>
    <w:rsid w:val="007A41FE"/>
    <w:rsid w:val="007B335F"/>
    <w:rsid w:val="007B651E"/>
    <w:rsid w:val="007C07ED"/>
    <w:rsid w:val="007C5E14"/>
    <w:rsid w:val="007C7473"/>
    <w:rsid w:val="007C752F"/>
    <w:rsid w:val="007D26F1"/>
    <w:rsid w:val="007D309A"/>
    <w:rsid w:val="007E5499"/>
    <w:rsid w:val="007E55AA"/>
    <w:rsid w:val="007E6D3E"/>
    <w:rsid w:val="007F1219"/>
    <w:rsid w:val="007F1F0F"/>
    <w:rsid w:val="007F55DA"/>
    <w:rsid w:val="007F570E"/>
    <w:rsid w:val="007F7717"/>
    <w:rsid w:val="00812860"/>
    <w:rsid w:val="00816D0A"/>
    <w:rsid w:val="008227B8"/>
    <w:rsid w:val="00823695"/>
    <w:rsid w:val="008253A5"/>
    <w:rsid w:val="00826BA9"/>
    <w:rsid w:val="0083136D"/>
    <w:rsid w:val="008325A0"/>
    <w:rsid w:val="00837568"/>
    <w:rsid w:val="008417CE"/>
    <w:rsid w:val="0084277E"/>
    <w:rsid w:val="00845E79"/>
    <w:rsid w:val="00846D54"/>
    <w:rsid w:val="00852827"/>
    <w:rsid w:val="00862CBA"/>
    <w:rsid w:val="00881471"/>
    <w:rsid w:val="00881E82"/>
    <w:rsid w:val="00882DE4"/>
    <w:rsid w:val="00890303"/>
    <w:rsid w:val="008908EA"/>
    <w:rsid w:val="008A25C0"/>
    <w:rsid w:val="008A3C95"/>
    <w:rsid w:val="008B00BF"/>
    <w:rsid w:val="008C386D"/>
    <w:rsid w:val="008C5106"/>
    <w:rsid w:val="008D4781"/>
    <w:rsid w:val="008D5829"/>
    <w:rsid w:val="008E0B33"/>
    <w:rsid w:val="008E1BDA"/>
    <w:rsid w:val="008F0054"/>
    <w:rsid w:val="00911F4A"/>
    <w:rsid w:val="0091469D"/>
    <w:rsid w:val="00917DF8"/>
    <w:rsid w:val="009329E6"/>
    <w:rsid w:val="009363F2"/>
    <w:rsid w:val="00944E75"/>
    <w:rsid w:val="0094584E"/>
    <w:rsid w:val="00946F55"/>
    <w:rsid w:val="00950DA5"/>
    <w:rsid w:val="0095609E"/>
    <w:rsid w:val="00963F9F"/>
    <w:rsid w:val="0096484A"/>
    <w:rsid w:val="00965BD5"/>
    <w:rsid w:val="00967B39"/>
    <w:rsid w:val="00983336"/>
    <w:rsid w:val="009875C8"/>
    <w:rsid w:val="00991D08"/>
    <w:rsid w:val="009A07C3"/>
    <w:rsid w:val="009A48EC"/>
    <w:rsid w:val="009B1236"/>
    <w:rsid w:val="009B5B26"/>
    <w:rsid w:val="009C56AC"/>
    <w:rsid w:val="009D0939"/>
    <w:rsid w:val="009D5FD4"/>
    <w:rsid w:val="009D6740"/>
    <w:rsid w:val="009D7C8D"/>
    <w:rsid w:val="009E5DC6"/>
    <w:rsid w:val="00A06096"/>
    <w:rsid w:val="00A36157"/>
    <w:rsid w:val="00A36D23"/>
    <w:rsid w:val="00A4687E"/>
    <w:rsid w:val="00A57475"/>
    <w:rsid w:val="00A63DE6"/>
    <w:rsid w:val="00A713ED"/>
    <w:rsid w:val="00A76B69"/>
    <w:rsid w:val="00A9504C"/>
    <w:rsid w:val="00AC6989"/>
    <w:rsid w:val="00AD1DB5"/>
    <w:rsid w:val="00AD380C"/>
    <w:rsid w:val="00AE2F81"/>
    <w:rsid w:val="00AE507F"/>
    <w:rsid w:val="00AF4229"/>
    <w:rsid w:val="00B00CF7"/>
    <w:rsid w:val="00B033B2"/>
    <w:rsid w:val="00B051D8"/>
    <w:rsid w:val="00B0688D"/>
    <w:rsid w:val="00B103A9"/>
    <w:rsid w:val="00B105C4"/>
    <w:rsid w:val="00B13EBC"/>
    <w:rsid w:val="00B16470"/>
    <w:rsid w:val="00B260E6"/>
    <w:rsid w:val="00B27198"/>
    <w:rsid w:val="00B32296"/>
    <w:rsid w:val="00B34EFA"/>
    <w:rsid w:val="00B36886"/>
    <w:rsid w:val="00B40525"/>
    <w:rsid w:val="00B416F2"/>
    <w:rsid w:val="00B41D82"/>
    <w:rsid w:val="00B46F22"/>
    <w:rsid w:val="00B7309E"/>
    <w:rsid w:val="00B823E1"/>
    <w:rsid w:val="00B84B75"/>
    <w:rsid w:val="00B84F48"/>
    <w:rsid w:val="00B8554D"/>
    <w:rsid w:val="00B90346"/>
    <w:rsid w:val="00B95366"/>
    <w:rsid w:val="00B96210"/>
    <w:rsid w:val="00BA4172"/>
    <w:rsid w:val="00BA4DAA"/>
    <w:rsid w:val="00BA4E20"/>
    <w:rsid w:val="00BA7D9E"/>
    <w:rsid w:val="00BA7FEC"/>
    <w:rsid w:val="00BB57B7"/>
    <w:rsid w:val="00BB6CAC"/>
    <w:rsid w:val="00BD40A4"/>
    <w:rsid w:val="00BE0540"/>
    <w:rsid w:val="00BE7253"/>
    <w:rsid w:val="00C07691"/>
    <w:rsid w:val="00C26D48"/>
    <w:rsid w:val="00C26F2E"/>
    <w:rsid w:val="00C304FF"/>
    <w:rsid w:val="00C40DDB"/>
    <w:rsid w:val="00C420EB"/>
    <w:rsid w:val="00C537AB"/>
    <w:rsid w:val="00C61884"/>
    <w:rsid w:val="00C6495E"/>
    <w:rsid w:val="00C72891"/>
    <w:rsid w:val="00C80C74"/>
    <w:rsid w:val="00C82EFA"/>
    <w:rsid w:val="00C831CD"/>
    <w:rsid w:val="00C87149"/>
    <w:rsid w:val="00C95D18"/>
    <w:rsid w:val="00C96B43"/>
    <w:rsid w:val="00CA16E0"/>
    <w:rsid w:val="00CA1F1B"/>
    <w:rsid w:val="00CA218C"/>
    <w:rsid w:val="00CA4C30"/>
    <w:rsid w:val="00CB0EC2"/>
    <w:rsid w:val="00CB3EE4"/>
    <w:rsid w:val="00CB4E53"/>
    <w:rsid w:val="00CC3A8D"/>
    <w:rsid w:val="00CD47B4"/>
    <w:rsid w:val="00CD6DE0"/>
    <w:rsid w:val="00CE0BC9"/>
    <w:rsid w:val="00CE566A"/>
    <w:rsid w:val="00CE6CAE"/>
    <w:rsid w:val="00CF05BF"/>
    <w:rsid w:val="00CF2DB3"/>
    <w:rsid w:val="00D04C53"/>
    <w:rsid w:val="00D04C64"/>
    <w:rsid w:val="00D15662"/>
    <w:rsid w:val="00D20075"/>
    <w:rsid w:val="00D2045C"/>
    <w:rsid w:val="00D247DB"/>
    <w:rsid w:val="00D255DB"/>
    <w:rsid w:val="00D31BC4"/>
    <w:rsid w:val="00D409E6"/>
    <w:rsid w:val="00D40A58"/>
    <w:rsid w:val="00D440AB"/>
    <w:rsid w:val="00D46F90"/>
    <w:rsid w:val="00D540AF"/>
    <w:rsid w:val="00D54C00"/>
    <w:rsid w:val="00D6093C"/>
    <w:rsid w:val="00D638C1"/>
    <w:rsid w:val="00D659EC"/>
    <w:rsid w:val="00D6712C"/>
    <w:rsid w:val="00D73D44"/>
    <w:rsid w:val="00D77F16"/>
    <w:rsid w:val="00D81C58"/>
    <w:rsid w:val="00D84697"/>
    <w:rsid w:val="00D87946"/>
    <w:rsid w:val="00D967AC"/>
    <w:rsid w:val="00D97EC7"/>
    <w:rsid w:val="00DA6C79"/>
    <w:rsid w:val="00DB0E8F"/>
    <w:rsid w:val="00DB3009"/>
    <w:rsid w:val="00DB641B"/>
    <w:rsid w:val="00DC5D88"/>
    <w:rsid w:val="00DD5916"/>
    <w:rsid w:val="00DD6A14"/>
    <w:rsid w:val="00DE31FB"/>
    <w:rsid w:val="00DE3AF4"/>
    <w:rsid w:val="00DE64CC"/>
    <w:rsid w:val="00DF0206"/>
    <w:rsid w:val="00DF054A"/>
    <w:rsid w:val="00DF2EB0"/>
    <w:rsid w:val="00DF6DA6"/>
    <w:rsid w:val="00DF78AE"/>
    <w:rsid w:val="00E04381"/>
    <w:rsid w:val="00E05613"/>
    <w:rsid w:val="00E151D4"/>
    <w:rsid w:val="00E15B7E"/>
    <w:rsid w:val="00E1773F"/>
    <w:rsid w:val="00E21C15"/>
    <w:rsid w:val="00E2491E"/>
    <w:rsid w:val="00E24C38"/>
    <w:rsid w:val="00E42B5A"/>
    <w:rsid w:val="00E433CA"/>
    <w:rsid w:val="00E50A4D"/>
    <w:rsid w:val="00E602AE"/>
    <w:rsid w:val="00E6287F"/>
    <w:rsid w:val="00E67F32"/>
    <w:rsid w:val="00E758BC"/>
    <w:rsid w:val="00E95AFE"/>
    <w:rsid w:val="00E966DE"/>
    <w:rsid w:val="00EA0961"/>
    <w:rsid w:val="00EB025A"/>
    <w:rsid w:val="00EB1897"/>
    <w:rsid w:val="00EB256D"/>
    <w:rsid w:val="00EB2A03"/>
    <w:rsid w:val="00EC3016"/>
    <w:rsid w:val="00EC5C5E"/>
    <w:rsid w:val="00ED3756"/>
    <w:rsid w:val="00ED5440"/>
    <w:rsid w:val="00F020D3"/>
    <w:rsid w:val="00F06A33"/>
    <w:rsid w:val="00F07ABC"/>
    <w:rsid w:val="00F2472D"/>
    <w:rsid w:val="00F27B86"/>
    <w:rsid w:val="00F3307F"/>
    <w:rsid w:val="00F33226"/>
    <w:rsid w:val="00F35F24"/>
    <w:rsid w:val="00F37FAF"/>
    <w:rsid w:val="00F42811"/>
    <w:rsid w:val="00F42A36"/>
    <w:rsid w:val="00F43A02"/>
    <w:rsid w:val="00F43F25"/>
    <w:rsid w:val="00F45884"/>
    <w:rsid w:val="00F467C6"/>
    <w:rsid w:val="00F47444"/>
    <w:rsid w:val="00F521CC"/>
    <w:rsid w:val="00F54005"/>
    <w:rsid w:val="00F553FE"/>
    <w:rsid w:val="00F63939"/>
    <w:rsid w:val="00F72D5C"/>
    <w:rsid w:val="00F90EAC"/>
    <w:rsid w:val="00F91AD0"/>
    <w:rsid w:val="00F93089"/>
    <w:rsid w:val="00F95ADC"/>
    <w:rsid w:val="00FA745C"/>
    <w:rsid w:val="00FB05E4"/>
    <w:rsid w:val="00FC017B"/>
    <w:rsid w:val="00FC0982"/>
    <w:rsid w:val="00FC14E4"/>
    <w:rsid w:val="00FC4062"/>
    <w:rsid w:val="00FC6BFB"/>
    <w:rsid w:val="00FD2CEE"/>
    <w:rsid w:val="00FD3DBD"/>
    <w:rsid w:val="00FD6E8F"/>
    <w:rsid w:val="00FE0BAC"/>
    <w:rsid w:val="00FE274F"/>
    <w:rsid w:val="00FE5AED"/>
    <w:rsid w:val="00FF0AB3"/>
    <w:rsid w:val="00FF0B06"/>
    <w:rsid w:val="00FF2149"/>
    <w:rsid w:val="00FF2E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698C0C"/>
  <w15:chartTrackingRefBased/>
  <w15:docId w15:val="{19B3BEF7-B6B7-45CC-A11A-EC6E02CC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DB"/>
    <w:pPr>
      <w:spacing w:after="0"/>
    </w:pPr>
    <w:rPr>
      <w:b/>
      <w:color w:val="0F0F3F" w:themeColor="text1"/>
      <w:sz w:val="28"/>
      <w:lang w:eastAsia="en-US"/>
    </w:rPr>
  </w:style>
  <w:style w:type="paragraph" w:styleId="Titre1">
    <w:name w:val="heading 1"/>
    <w:basedOn w:val="Normal"/>
    <w:next w:val="Normal"/>
    <w:link w:val="Titre1Car"/>
    <w:uiPriority w:val="9"/>
    <w:qFormat/>
    <w:rsid w:val="001B5F01"/>
    <w:pPr>
      <w:keepNext/>
      <w:keepLines/>
      <w:framePr w:hSpace="180" w:wrap="around" w:vAnchor="page" w:hAnchor="margin" w:y="974"/>
      <w:contextualSpacing/>
      <w:jc w:val="both"/>
      <w:outlineLvl w:val="0"/>
    </w:pPr>
    <w:rPr>
      <w:rFonts w:asciiTheme="majorHAnsi" w:eastAsiaTheme="majorEastAsia" w:hAnsiTheme="majorHAnsi" w:cstheme="majorBidi"/>
      <w:bCs/>
      <w:sz w:val="40"/>
      <w:szCs w:val="28"/>
    </w:rPr>
  </w:style>
  <w:style w:type="paragraph" w:styleId="Titre2">
    <w:name w:val="heading 2"/>
    <w:basedOn w:val="Normal"/>
    <w:next w:val="Normal"/>
    <w:link w:val="Titre2Car"/>
    <w:uiPriority w:val="9"/>
    <w:unhideWhenUsed/>
    <w:qFormat/>
    <w:rsid w:val="002178B9"/>
    <w:pPr>
      <w:framePr w:hSpace="180" w:wrap="around" w:vAnchor="page" w:hAnchor="margin" w:y="3427"/>
      <w:spacing w:after="200"/>
      <w:outlineLvl w:val="1"/>
    </w:pPr>
    <w:rPr>
      <w:rFonts w:asciiTheme="majorHAnsi" w:hAnsiTheme="majorHAnsi"/>
      <w:color w:val="0189F9" w:themeColor="accent1"/>
      <w:sz w:val="40"/>
      <w:szCs w:val="40"/>
    </w:rPr>
  </w:style>
  <w:style w:type="paragraph" w:styleId="Titre3">
    <w:name w:val="heading 3"/>
    <w:basedOn w:val="Normal"/>
    <w:next w:val="Normal"/>
    <w:link w:val="Titre3Car"/>
    <w:uiPriority w:val="9"/>
    <w:unhideWhenUsed/>
    <w:qFormat/>
    <w:rsid w:val="007057F4"/>
    <w:pPr>
      <w:outlineLvl w:val="2"/>
    </w:pPr>
    <w:rPr>
      <w:rFonts w:asciiTheme="majorHAnsi" w:hAnsiTheme="majorHAnsi"/>
      <w:sz w:val="32"/>
      <w:szCs w:val="32"/>
    </w:rPr>
  </w:style>
  <w:style w:type="paragraph" w:styleId="Titre4">
    <w:name w:val="heading 4"/>
    <w:basedOn w:val="Normal"/>
    <w:next w:val="Normal"/>
    <w:link w:val="Titre4Car"/>
    <w:uiPriority w:val="9"/>
    <w:unhideWhenUsed/>
    <w:qFormat/>
    <w:rsid w:val="004F2231"/>
    <w:pPr>
      <w:keepNext/>
      <w:keepLines/>
      <w:spacing w:before="40"/>
      <w:outlineLvl w:val="3"/>
    </w:pPr>
    <w:rPr>
      <w:rFonts w:asciiTheme="majorHAnsi" w:eastAsiaTheme="majorEastAsia" w:hAnsiTheme="majorHAnsi" w:cstheme="majorBidi"/>
      <w:i/>
      <w:iCs/>
      <w:color w:val="0065BA"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semiHidden/>
    <w:unhideWhenUsed/>
    <w:qFormat/>
    <w:rPr>
      <w:b/>
      <w:bCs/>
      <w:i/>
      <w:iCs/>
      <w:spacing w:val="0"/>
    </w:rPr>
  </w:style>
  <w:style w:type="character" w:styleId="Rfrenceintense">
    <w:name w:val="Intense Reference"/>
    <w:basedOn w:val="Policepardfaut"/>
    <w:uiPriority w:val="32"/>
    <w:semiHidden/>
    <w:unhideWhenUsed/>
    <w:qFormat/>
    <w:rPr>
      <w:b/>
      <w:bCs/>
      <w:caps w:val="0"/>
      <w:smallCaps/>
      <w:color w:val="0189F9" w:themeColor="accent1"/>
      <w:spacing w:val="0"/>
    </w:rPr>
  </w:style>
  <w:style w:type="character" w:customStyle="1" w:styleId="Titre1Car">
    <w:name w:val="Titre 1 Car"/>
    <w:basedOn w:val="Policepardfaut"/>
    <w:link w:val="Titre1"/>
    <w:uiPriority w:val="9"/>
    <w:rsid w:val="001B5F01"/>
    <w:rPr>
      <w:rFonts w:asciiTheme="majorHAnsi" w:eastAsiaTheme="majorEastAsia" w:hAnsiTheme="majorHAnsi" w:cstheme="majorBidi"/>
      <w:b/>
      <w:bCs/>
      <w:color w:val="0F0F3F" w:themeColor="text1"/>
      <w:sz w:val="40"/>
      <w:szCs w:val="28"/>
      <w:lang w:eastAsia="en-US"/>
    </w:rPr>
  </w:style>
  <w:style w:type="character" w:customStyle="1" w:styleId="Titre2Car">
    <w:name w:val="Titre 2 Car"/>
    <w:basedOn w:val="Policepardfaut"/>
    <w:link w:val="Titre2"/>
    <w:uiPriority w:val="9"/>
    <w:rsid w:val="002178B9"/>
    <w:rPr>
      <w:rFonts w:asciiTheme="majorHAnsi" w:hAnsiTheme="majorHAnsi"/>
      <w:b/>
      <w:color w:val="0189F9" w:themeColor="accent1"/>
      <w:sz w:val="40"/>
      <w:szCs w:val="40"/>
      <w:lang w:eastAsia="en-US"/>
    </w:rPr>
  </w:style>
  <w:style w:type="paragraph" w:styleId="Listepuces">
    <w:name w:val="List Bullet"/>
    <w:basedOn w:val="Contenu"/>
    <w:uiPriority w:val="11"/>
    <w:qFormat/>
    <w:rsid w:val="005C3643"/>
    <w:pPr>
      <w:framePr w:wrap="around"/>
      <w:numPr>
        <w:numId w:val="2"/>
      </w:numPr>
    </w:pPr>
    <w:rPr>
      <w:noProof/>
    </w:rPr>
  </w:style>
  <w:style w:type="paragraph" w:customStyle="1" w:styleId="AlignedText">
    <w:name w:val="Aligned Text"/>
    <w:basedOn w:val="Titre3"/>
    <w:uiPriority w:val="2"/>
    <w:qFormat/>
    <w:rsid w:val="004F2231"/>
  </w:style>
  <w:style w:type="paragraph" w:styleId="TM1">
    <w:name w:val="toc 1"/>
    <w:basedOn w:val="Normal"/>
    <w:uiPriority w:val="39"/>
    <w:pPr>
      <w:spacing w:before="120"/>
    </w:pPr>
    <w:rPr>
      <w:bCs/>
      <w:i/>
      <w:iCs/>
      <w:sz w:val="24"/>
      <w:szCs w:val="24"/>
    </w:rPr>
  </w:style>
  <w:style w:type="paragraph" w:styleId="TM2">
    <w:name w:val="toc 2"/>
    <w:basedOn w:val="Normal"/>
    <w:uiPriority w:val="39"/>
    <w:pPr>
      <w:spacing w:before="120"/>
      <w:ind w:left="280"/>
    </w:pPr>
    <w:rPr>
      <w:bCs/>
      <w:sz w:val="22"/>
    </w:rPr>
  </w:style>
  <w:style w:type="paragraph" w:styleId="Titre">
    <w:name w:val="Title"/>
    <w:basedOn w:val="Normal"/>
    <w:link w:val="TitreCar"/>
    <w:uiPriority w:val="1"/>
    <w:qFormat/>
    <w:rsid w:val="002E0194"/>
    <w:pPr>
      <w:framePr w:hSpace="180" w:wrap="around" w:vAnchor="page" w:hAnchor="margin" w:y="974"/>
      <w:spacing w:line="240" w:lineRule="auto"/>
      <w:contextualSpacing/>
    </w:pPr>
    <w:rPr>
      <w:rFonts w:asciiTheme="majorHAnsi" w:eastAsiaTheme="majorEastAsia" w:hAnsiTheme="majorHAnsi" w:cstheme="majorBidi"/>
      <w:kern w:val="28"/>
      <w:sz w:val="80"/>
      <w:szCs w:val="80"/>
    </w:rPr>
  </w:style>
  <w:style w:type="character" w:customStyle="1" w:styleId="TitreCar">
    <w:name w:val="Titre Car"/>
    <w:basedOn w:val="Policepardfaut"/>
    <w:link w:val="Titre"/>
    <w:uiPriority w:val="1"/>
    <w:rsid w:val="002E0194"/>
    <w:rPr>
      <w:rFonts w:asciiTheme="majorHAnsi" w:eastAsiaTheme="majorEastAsia" w:hAnsiTheme="majorHAnsi" w:cstheme="majorBidi"/>
      <w:b/>
      <w:color w:val="0F0F3F" w:themeColor="text1"/>
      <w:kern w:val="28"/>
      <w:sz w:val="80"/>
      <w:szCs w:val="80"/>
      <w:lang w:eastAsia="en-US"/>
    </w:rPr>
  </w:style>
  <w:style w:type="paragraph" w:styleId="En-ttedetabledesmatires">
    <w:name w:val="TOC Heading"/>
    <w:basedOn w:val="Titre1"/>
    <w:next w:val="Normal"/>
    <w:uiPriority w:val="39"/>
    <w:qFormat/>
    <w:rsid w:val="001B5F01"/>
    <w:pPr>
      <w:pageBreakBefore/>
      <w:framePr w:wrap="around"/>
      <w:outlineLvl w:val="9"/>
    </w:pPr>
    <w:rPr>
      <w:caps/>
    </w:rPr>
  </w:style>
  <w:style w:type="paragraph" w:styleId="Pieddepage">
    <w:name w:val="footer"/>
    <w:basedOn w:val="Normal"/>
    <w:link w:val="PieddepageCar"/>
    <w:uiPriority w:val="99"/>
    <w:pPr>
      <w:spacing w:line="240" w:lineRule="auto"/>
      <w:ind w:right="130"/>
      <w:jc w:val="right"/>
    </w:pPr>
  </w:style>
  <w:style w:type="character" w:customStyle="1" w:styleId="PieddepageCar">
    <w:name w:val="Pied de page Car"/>
    <w:basedOn w:val="Policepardfaut"/>
    <w:link w:val="Pieddepage"/>
    <w:uiPriority w:val="99"/>
    <w:rPr>
      <w:lang w:eastAsia="en-US"/>
    </w:rPr>
  </w:style>
  <w:style w:type="paragraph" w:styleId="En-tte">
    <w:name w:val="header"/>
    <w:basedOn w:val="Normal"/>
    <w:link w:val="En-tteCar"/>
    <w:uiPriority w:val="99"/>
    <w:pPr>
      <w:spacing w:line="240" w:lineRule="auto"/>
      <w:jc w:val="right"/>
    </w:pPr>
  </w:style>
  <w:style w:type="character" w:customStyle="1" w:styleId="En-tteCar">
    <w:name w:val="En-tête Car"/>
    <w:basedOn w:val="Policepardfaut"/>
    <w:link w:val="En-tte"/>
    <w:uiPriority w:val="99"/>
    <w:rPr>
      <w:lang w:eastAsia="en-US"/>
    </w:rPr>
  </w:style>
  <w:style w:type="table" w:styleId="Grilledutableau">
    <w:name w:val="Table Grid"/>
    <w:basedOn w:val="TableauNormal"/>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lang w:eastAsia="en-US"/>
    </w:rPr>
  </w:style>
  <w:style w:type="paragraph" w:styleId="Listenumros">
    <w:name w:val="List Number"/>
    <w:basedOn w:val="Normal"/>
    <w:uiPriority w:val="10"/>
    <w:qFormat/>
    <w:rsid w:val="00B0688D"/>
    <w:pPr>
      <w:numPr>
        <w:numId w:val="1"/>
      </w:numPr>
    </w:pPr>
    <w:rPr>
      <w:rFonts w:eastAsiaTheme="minorHAnsi"/>
      <w:b w:val="0"/>
    </w:rPr>
  </w:style>
  <w:style w:type="character" w:customStyle="1" w:styleId="Titre3Car">
    <w:name w:val="Titre 3 Car"/>
    <w:basedOn w:val="Policepardfaut"/>
    <w:link w:val="Titre3"/>
    <w:uiPriority w:val="9"/>
    <w:rsid w:val="007057F4"/>
    <w:rPr>
      <w:rFonts w:asciiTheme="majorHAnsi" w:hAnsiTheme="majorHAnsi"/>
      <w:b/>
      <w:color w:val="0F0F3F" w:themeColor="text1"/>
      <w:sz w:val="32"/>
      <w:szCs w:val="32"/>
      <w:lang w:eastAsia="en-US"/>
    </w:rPr>
  </w:style>
  <w:style w:type="paragraph" w:styleId="TM3">
    <w:name w:val="toc 3"/>
    <w:basedOn w:val="Normal"/>
    <w:next w:val="Normal"/>
    <w:autoRedefine/>
    <w:uiPriority w:val="39"/>
    <w:unhideWhenUsed/>
    <w:rsid w:val="007057F4"/>
    <w:pPr>
      <w:ind w:left="560"/>
    </w:pPr>
    <w:rPr>
      <w:b w:val="0"/>
      <w:sz w:val="20"/>
      <w:szCs w:val="20"/>
    </w:rPr>
  </w:style>
  <w:style w:type="character" w:styleId="Lienhypertexte">
    <w:name w:val="Hyperlink"/>
    <w:basedOn w:val="Policepardfaut"/>
    <w:uiPriority w:val="99"/>
    <w:unhideWhenUsed/>
    <w:rsid w:val="007057F4"/>
    <w:rPr>
      <w:color w:val="60C5E8" w:themeColor="hyperlink"/>
      <w:u w:val="single"/>
    </w:rPr>
  </w:style>
  <w:style w:type="character" w:customStyle="1" w:styleId="Titre4Car">
    <w:name w:val="Titre 4 Car"/>
    <w:basedOn w:val="Policepardfaut"/>
    <w:link w:val="Titre4"/>
    <w:uiPriority w:val="9"/>
    <w:rsid w:val="004F2231"/>
    <w:rPr>
      <w:rFonts w:asciiTheme="majorHAnsi" w:eastAsiaTheme="majorEastAsia" w:hAnsiTheme="majorHAnsi" w:cstheme="majorBidi"/>
      <w:b/>
      <w:i/>
      <w:iCs/>
      <w:color w:val="0065BA" w:themeColor="accent1" w:themeShade="BF"/>
      <w:sz w:val="28"/>
      <w:lang w:eastAsia="en-US"/>
    </w:rPr>
  </w:style>
  <w:style w:type="paragraph" w:customStyle="1" w:styleId="Contenu">
    <w:name w:val="Contenu"/>
    <w:basedOn w:val="Normal"/>
    <w:link w:val="Caractredecontenu"/>
    <w:qFormat/>
    <w:rsid w:val="002178B9"/>
    <w:pPr>
      <w:framePr w:hSpace="180" w:wrap="around" w:vAnchor="page" w:hAnchor="margin" w:y="3427"/>
      <w:spacing w:line="240" w:lineRule="auto"/>
    </w:pPr>
    <w:rPr>
      <w:b w:val="0"/>
    </w:rPr>
  </w:style>
  <w:style w:type="character" w:styleId="Accentuation">
    <w:name w:val="Emphasis"/>
    <w:basedOn w:val="Policepardfaut"/>
    <w:uiPriority w:val="20"/>
    <w:unhideWhenUsed/>
    <w:qFormat/>
    <w:rsid w:val="007C7473"/>
    <w:rPr>
      <w:i/>
      <w:iCs/>
    </w:rPr>
  </w:style>
  <w:style w:type="character" w:customStyle="1" w:styleId="Caractredecontenu">
    <w:name w:val="Caractère de contenu"/>
    <w:basedOn w:val="Policepardfaut"/>
    <w:link w:val="Contenu"/>
    <w:rsid w:val="002178B9"/>
    <w:rPr>
      <w:color w:val="0F0F3F" w:themeColor="text1"/>
      <w:sz w:val="28"/>
      <w:lang w:eastAsia="en-US"/>
    </w:rPr>
  </w:style>
  <w:style w:type="paragraph" w:styleId="Paragraphedeliste">
    <w:name w:val="List Paragraph"/>
    <w:basedOn w:val="Normal"/>
    <w:uiPriority w:val="34"/>
    <w:unhideWhenUsed/>
    <w:qFormat/>
    <w:rsid w:val="00EB256D"/>
    <w:pPr>
      <w:ind w:left="720"/>
      <w:contextualSpacing/>
    </w:pPr>
  </w:style>
  <w:style w:type="paragraph" w:styleId="Lgende">
    <w:name w:val="caption"/>
    <w:basedOn w:val="Normal"/>
    <w:next w:val="Normal"/>
    <w:uiPriority w:val="35"/>
    <w:unhideWhenUsed/>
    <w:qFormat/>
    <w:rsid w:val="000B56D4"/>
    <w:pPr>
      <w:spacing w:after="200" w:line="240" w:lineRule="auto"/>
    </w:pPr>
    <w:rPr>
      <w:i/>
      <w:iCs/>
      <w:color w:val="292561" w:themeColor="text2"/>
      <w:sz w:val="18"/>
      <w:szCs w:val="18"/>
    </w:rPr>
  </w:style>
  <w:style w:type="character" w:styleId="Marquedecommentaire">
    <w:name w:val="annotation reference"/>
    <w:basedOn w:val="Policepardfaut"/>
    <w:uiPriority w:val="99"/>
    <w:semiHidden/>
    <w:unhideWhenUsed/>
    <w:rsid w:val="005F39F5"/>
    <w:rPr>
      <w:sz w:val="16"/>
      <w:szCs w:val="16"/>
    </w:rPr>
  </w:style>
  <w:style w:type="paragraph" w:styleId="Commentaire">
    <w:name w:val="annotation text"/>
    <w:basedOn w:val="Normal"/>
    <w:link w:val="CommentaireCar"/>
    <w:uiPriority w:val="99"/>
    <w:unhideWhenUsed/>
    <w:rsid w:val="005F39F5"/>
    <w:pPr>
      <w:spacing w:line="240" w:lineRule="auto"/>
    </w:pPr>
    <w:rPr>
      <w:sz w:val="20"/>
      <w:szCs w:val="20"/>
    </w:rPr>
  </w:style>
  <w:style w:type="character" w:customStyle="1" w:styleId="CommentaireCar">
    <w:name w:val="Commentaire Car"/>
    <w:basedOn w:val="Policepardfaut"/>
    <w:link w:val="Commentaire"/>
    <w:uiPriority w:val="99"/>
    <w:rsid w:val="005F39F5"/>
    <w:rPr>
      <w:b/>
      <w:color w:val="0F0F3F" w:themeColor="text1"/>
      <w:sz w:val="20"/>
      <w:szCs w:val="20"/>
      <w:lang w:eastAsia="en-US"/>
    </w:rPr>
  </w:style>
  <w:style w:type="paragraph" w:styleId="Objetducommentaire">
    <w:name w:val="annotation subject"/>
    <w:basedOn w:val="Commentaire"/>
    <w:next w:val="Commentaire"/>
    <w:link w:val="ObjetducommentaireCar"/>
    <w:uiPriority w:val="99"/>
    <w:semiHidden/>
    <w:unhideWhenUsed/>
    <w:rsid w:val="005F39F5"/>
    <w:rPr>
      <w:bCs/>
    </w:rPr>
  </w:style>
  <w:style w:type="character" w:customStyle="1" w:styleId="ObjetducommentaireCar">
    <w:name w:val="Objet du commentaire Car"/>
    <w:basedOn w:val="CommentaireCar"/>
    <w:link w:val="Objetducommentaire"/>
    <w:uiPriority w:val="99"/>
    <w:semiHidden/>
    <w:rsid w:val="005F39F5"/>
    <w:rPr>
      <w:b/>
      <w:bCs/>
      <w:color w:val="0F0F3F" w:themeColor="text1"/>
      <w:sz w:val="20"/>
      <w:szCs w:val="20"/>
      <w:lang w:eastAsia="en-US"/>
    </w:rPr>
  </w:style>
  <w:style w:type="paragraph" w:styleId="TM4">
    <w:name w:val="toc 4"/>
    <w:basedOn w:val="Normal"/>
    <w:next w:val="Normal"/>
    <w:autoRedefine/>
    <w:uiPriority w:val="39"/>
    <w:semiHidden/>
    <w:unhideWhenUsed/>
    <w:rsid w:val="0022643E"/>
    <w:pPr>
      <w:ind w:left="840"/>
    </w:pPr>
    <w:rPr>
      <w:b w:val="0"/>
      <w:sz w:val="20"/>
      <w:szCs w:val="20"/>
    </w:rPr>
  </w:style>
  <w:style w:type="paragraph" w:styleId="TM5">
    <w:name w:val="toc 5"/>
    <w:basedOn w:val="Normal"/>
    <w:next w:val="Normal"/>
    <w:autoRedefine/>
    <w:uiPriority w:val="39"/>
    <w:semiHidden/>
    <w:unhideWhenUsed/>
    <w:rsid w:val="0022643E"/>
    <w:pPr>
      <w:ind w:left="1120"/>
    </w:pPr>
    <w:rPr>
      <w:b w:val="0"/>
      <w:sz w:val="20"/>
      <w:szCs w:val="20"/>
    </w:rPr>
  </w:style>
  <w:style w:type="paragraph" w:styleId="TM6">
    <w:name w:val="toc 6"/>
    <w:basedOn w:val="Normal"/>
    <w:next w:val="Normal"/>
    <w:autoRedefine/>
    <w:uiPriority w:val="39"/>
    <w:semiHidden/>
    <w:unhideWhenUsed/>
    <w:rsid w:val="0022643E"/>
    <w:pPr>
      <w:ind w:left="1400"/>
    </w:pPr>
    <w:rPr>
      <w:b w:val="0"/>
      <w:sz w:val="20"/>
      <w:szCs w:val="20"/>
    </w:rPr>
  </w:style>
  <w:style w:type="paragraph" w:styleId="TM7">
    <w:name w:val="toc 7"/>
    <w:basedOn w:val="Normal"/>
    <w:next w:val="Normal"/>
    <w:autoRedefine/>
    <w:uiPriority w:val="39"/>
    <w:semiHidden/>
    <w:unhideWhenUsed/>
    <w:rsid w:val="0022643E"/>
    <w:pPr>
      <w:ind w:left="1680"/>
    </w:pPr>
    <w:rPr>
      <w:b w:val="0"/>
      <w:sz w:val="20"/>
      <w:szCs w:val="20"/>
    </w:rPr>
  </w:style>
  <w:style w:type="paragraph" w:styleId="TM8">
    <w:name w:val="toc 8"/>
    <w:basedOn w:val="Normal"/>
    <w:next w:val="Normal"/>
    <w:autoRedefine/>
    <w:uiPriority w:val="39"/>
    <w:semiHidden/>
    <w:unhideWhenUsed/>
    <w:rsid w:val="0022643E"/>
    <w:pPr>
      <w:ind w:left="1960"/>
    </w:pPr>
    <w:rPr>
      <w:b w:val="0"/>
      <w:sz w:val="20"/>
      <w:szCs w:val="20"/>
    </w:rPr>
  </w:style>
  <w:style w:type="paragraph" w:styleId="TM9">
    <w:name w:val="toc 9"/>
    <w:basedOn w:val="Normal"/>
    <w:next w:val="Normal"/>
    <w:autoRedefine/>
    <w:uiPriority w:val="39"/>
    <w:semiHidden/>
    <w:unhideWhenUsed/>
    <w:rsid w:val="0022643E"/>
    <w:pPr>
      <w:ind w:left="2240"/>
    </w:pPr>
    <w:rPr>
      <w:b w:val="0"/>
      <w:sz w:val="20"/>
      <w:szCs w:val="20"/>
    </w:rPr>
  </w:style>
  <w:style w:type="character" w:styleId="Mentionnonrsolue">
    <w:name w:val="Unresolved Mention"/>
    <w:basedOn w:val="Policepardfaut"/>
    <w:uiPriority w:val="99"/>
    <w:semiHidden/>
    <w:unhideWhenUsed/>
    <w:rsid w:val="00120AA8"/>
    <w:rPr>
      <w:color w:val="605E5C"/>
      <w:shd w:val="clear" w:color="auto" w:fill="E1DFDD"/>
    </w:rPr>
  </w:style>
  <w:style w:type="character" w:styleId="Lienhypertextesuivivisit">
    <w:name w:val="FollowedHyperlink"/>
    <w:basedOn w:val="Policepardfaut"/>
    <w:uiPriority w:val="99"/>
    <w:semiHidden/>
    <w:unhideWhenUsed/>
    <w:rsid w:val="00120AA8"/>
    <w:rPr>
      <w:color w:val="60C5E8" w:themeColor="followedHyperlink"/>
      <w:u w:val="single"/>
    </w:rPr>
  </w:style>
  <w:style w:type="table" w:customStyle="1" w:styleId="TableauGrille6Couleur-Accentuation51">
    <w:name w:val="Tableau Grille 6 Couleur - Accentuation 51"/>
    <w:basedOn w:val="TableauNormal"/>
    <w:next w:val="TableauGrille6Couleur-Accentuation5"/>
    <w:uiPriority w:val="51"/>
    <w:rsid w:val="006137F7"/>
    <w:pPr>
      <w:spacing w:after="0" w:line="240" w:lineRule="auto"/>
    </w:pPr>
    <w:rPr>
      <w:color w:val="31849B"/>
      <w:sz w:val="24"/>
      <w:szCs w:val="24"/>
      <w:lang w:eastAsia="fr-F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leauGrille6Couleur-Accentuation5">
    <w:name w:val="Grid Table 6 Colorful Accent 5"/>
    <w:basedOn w:val="TableauNormal"/>
    <w:uiPriority w:val="51"/>
    <w:rsid w:val="006137F7"/>
    <w:pPr>
      <w:spacing w:after="0" w:line="240" w:lineRule="auto"/>
    </w:pPr>
    <w:rPr>
      <w:color w:val="1FA7D6" w:themeColor="accent5" w:themeShade="BF"/>
    </w:rPr>
    <w:tblPr>
      <w:tblStyleRowBandSize w:val="1"/>
      <w:tblStyleColBandSize w:val="1"/>
      <w:tblBorders>
        <w:top w:val="single" w:sz="4" w:space="0" w:color="9FDCF1" w:themeColor="accent5" w:themeTint="99"/>
        <w:left w:val="single" w:sz="4" w:space="0" w:color="9FDCF1" w:themeColor="accent5" w:themeTint="99"/>
        <w:bottom w:val="single" w:sz="4" w:space="0" w:color="9FDCF1" w:themeColor="accent5" w:themeTint="99"/>
        <w:right w:val="single" w:sz="4" w:space="0" w:color="9FDCF1" w:themeColor="accent5" w:themeTint="99"/>
        <w:insideH w:val="single" w:sz="4" w:space="0" w:color="9FDCF1" w:themeColor="accent5" w:themeTint="99"/>
        <w:insideV w:val="single" w:sz="4" w:space="0" w:color="9FDCF1" w:themeColor="accent5" w:themeTint="99"/>
      </w:tblBorders>
    </w:tblPr>
    <w:tblStylePr w:type="firstRow">
      <w:rPr>
        <w:b/>
        <w:bCs/>
      </w:rPr>
      <w:tblPr/>
      <w:tcPr>
        <w:tcBorders>
          <w:bottom w:val="single" w:sz="12" w:space="0" w:color="9FDCF1" w:themeColor="accent5" w:themeTint="99"/>
        </w:tcBorders>
      </w:tcPr>
    </w:tblStylePr>
    <w:tblStylePr w:type="lastRow">
      <w:rPr>
        <w:b/>
        <w:bCs/>
      </w:rPr>
      <w:tblPr/>
      <w:tcPr>
        <w:tcBorders>
          <w:top w:val="double" w:sz="4" w:space="0" w:color="9FDCF1" w:themeColor="accent5" w:themeTint="99"/>
        </w:tcBorders>
      </w:tcPr>
    </w:tblStylePr>
    <w:tblStylePr w:type="firstCol">
      <w:rPr>
        <w:b/>
        <w:bCs/>
      </w:rPr>
    </w:tblStylePr>
    <w:tblStylePr w:type="lastCol">
      <w:rPr>
        <w:b/>
        <w:bCs/>
      </w:rPr>
    </w:tblStylePr>
    <w:tblStylePr w:type="band1Vert">
      <w:tblPr/>
      <w:tcPr>
        <w:shd w:val="clear" w:color="auto" w:fill="DEF3FA" w:themeFill="accent5" w:themeFillTint="33"/>
      </w:tcPr>
    </w:tblStylePr>
    <w:tblStylePr w:type="band1Horz">
      <w:tblPr/>
      <w:tcPr>
        <w:shd w:val="clear" w:color="auto" w:fill="DEF3FA"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18531">
      <w:bodyDiv w:val="1"/>
      <w:marLeft w:val="0"/>
      <w:marRight w:val="0"/>
      <w:marTop w:val="0"/>
      <w:marBottom w:val="0"/>
      <w:divBdr>
        <w:top w:val="none" w:sz="0" w:space="0" w:color="auto"/>
        <w:left w:val="none" w:sz="0" w:space="0" w:color="auto"/>
        <w:bottom w:val="none" w:sz="0" w:space="0" w:color="auto"/>
        <w:right w:val="none" w:sz="0" w:space="0" w:color="auto"/>
      </w:divBdr>
    </w:div>
    <w:div w:id="115758102">
      <w:bodyDiv w:val="1"/>
      <w:marLeft w:val="0"/>
      <w:marRight w:val="0"/>
      <w:marTop w:val="0"/>
      <w:marBottom w:val="0"/>
      <w:divBdr>
        <w:top w:val="none" w:sz="0" w:space="0" w:color="auto"/>
        <w:left w:val="none" w:sz="0" w:space="0" w:color="auto"/>
        <w:bottom w:val="none" w:sz="0" w:space="0" w:color="auto"/>
        <w:right w:val="none" w:sz="0" w:space="0" w:color="auto"/>
      </w:divBdr>
    </w:div>
    <w:div w:id="190145275">
      <w:bodyDiv w:val="1"/>
      <w:marLeft w:val="0"/>
      <w:marRight w:val="0"/>
      <w:marTop w:val="0"/>
      <w:marBottom w:val="0"/>
      <w:divBdr>
        <w:top w:val="none" w:sz="0" w:space="0" w:color="auto"/>
        <w:left w:val="none" w:sz="0" w:space="0" w:color="auto"/>
        <w:bottom w:val="none" w:sz="0" w:space="0" w:color="auto"/>
        <w:right w:val="none" w:sz="0" w:space="0" w:color="auto"/>
      </w:divBdr>
    </w:div>
    <w:div w:id="201788637">
      <w:bodyDiv w:val="1"/>
      <w:marLeft w:val="0"/>
      <w:marRight w:val="0"/>
      <w:marTop w:val="0"/>
      <w:marBottom w:val="0"/>
      <w:divBdr>
        <w:top w:val="none" w:sz="0" w:space="0" w:color="auto"/>
        <w:left w:val="none" w:sz="0" w:space="0" w:color="auto"/>
        <w:bottom w:val="none" w:sz="0" w:space="0" w:color="auto"/>
        <w:right w:val="none" w:sz="0" w:space="0" w:color="auto"/>
      </w:divBdr>
    </w:div>
    <w:div w:id="653221276">
      <w:bodyDiv w:val="1"/>
      <w:marLeft w:val="0"/>
      <w:marRight w:val="0"/>
      <w:marTop w:val="0"/>
      <w:marBottom w:val="0"/>
      <w:divBdr>
        <w:top w:val="none" w:sz="0" w:space="0" w:color="auto"/>
        <w:left w:val="none" w:sz="0" w:space="0" w:color="auto"/>
        <w:bottom w:val="none" w:sz="0" w:space="0" w:color="auto"/>
        <w:right w:val="none" w:sz="0" w:space="0" w:color="auto"/>
      </w:divBdr>
    </w:div>
    <w:div w:id="783620829">
      <w:bodyDiv w:val="1"/>
      <w:marLeft w:val="0"/>
      <w:marRight w:val="0"/>
      <w:marTop w:val="0"/>
      <w:marBottom w:val="0"/>
      <w:divBdr>
        <w:top w:val="none" w:sz="0" w:space="0" w:color="auto"/>
        <w:left w:val="none" w:sz="0" w:space="0" w:color="auto"/>
        <w:bottom w:val="none" w:sz="0" w:space="0" w:color="auto"/>
        <w:right w:val="none" w:sz="0" w:space="0" w:color="auto"/>
      </w:divBdr>
    </w:div>
    <w:div w:id="895555197">
      <w:bodyDiv w:val="1"/>
      <w:marLeft w:val="0"/>
      <w:marRight w:val="0"/>
      <w:marTop w:val="0"/>
      <w:marBottom w:val="0"/>
      <w:divBdr>
        <w:top w:val="none" w:sz="0" w:space="0" w:color="auto"/>
        <w:left w:val="none" w:sz="0" w:space="0" w:color="auto"/>
        <w:bottom w:val="none" w:sz="0" w:space="0" w:color="auto"/>
        <w:right w:val="none" w:sz="0" w:space="0" w:color="auto"/>
      </w:divBdr>
    </w:div>
    <w:div w:id="1013145376">
      <w:bodyDiv w:val="1"/>
      <w:marLeft w:val="0"/>
      <w:marRight w:val="0"/>
      <w:marTop w:val="0"/>
      <w:marBottom w:val="0"/>
      <w:divBdr>
        <w:top w:val="none" w:sz="0" w:space="0" w:color="auto"/>
        <w:left w:val="none" w:sz="0" w:space="0" w:color="auto"/>
        <w:bottom w:val="none" w:sz="0" w:space="0" w:color="auto"/>
        <w:right w:val="none" w:sz="0" w:space="0" w:color="auto"/>
      </w:divBdr>
    </w:div>
    <w:div w:id="1204825418">
      <w:bodyDiv w:val="1"/>
      <w:marLeft w:val="0"/>
      <w:marRight w:val="0"/>
      <w:marTop w:val="0"/>
      <w:marBottom w:val="0"/>
      <w:divBdr>
        <w:top w:val="none" w:sz="0" w:space="0" w:color="auto"/>
        <w:left w:val="none" w:sz="0" w:space="0" w:color="auto"/>
        <w:bottom w:val="none" w:sz="0" w:space="0" w:color="auto"/>
        <w:right w:val="none" w:sz="0" w:space="0" w:color="auto"/>
      </w:divBdr>
    </w:div>
    <w:div w:id="1324895675">
      <w:bodyDiv w:val="1"/>
      <w:marLeft w:val="0"/>
      <w:marRight w:val="0"/>
      <w:marTop w:val="0"/>
      <w:marBottom w:val="0"/>
      <w:divBdr>
        <w:top w:val="none" w:sz="0" w:space="0" w:color="auto"/>
        <w:left w:val="none" w:sz="0" w:space="0" w:color="auto"/>
        <w:bottom w:val="none" w:sz="0" w:space="0" w:color="auto"/>
        <w:right w:val="none" w:sz="0" w:space="0" w:color="auto"/>
      </w:divBdr>
    </w:div>
    <w:div w:id="178765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glossaryDocument" Target="glossary/document.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eibe.m\AppData\Roaming\Microsoft\Templates\Rapport%20commercial%20(conception%20graphiq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2D4BAC38D74A90AE0CA7F326EFB3B4"/>
        <w:category>
          <w:name w:val="Général"/>
          <w:gallery w:val="placeholder"/>
        </w:category>
        <w:types>
          <w:type w:val="bbPlcHdr"/>
        </w:types>
        <w:behaviors>
          <w:behavior w:val="content"/>
        </w:behaviors>
        <w:guid w:val="{C4370026-0575-4B86-9FD9-A2361197B68B}"/>
      </w:docPartPr>
      <w:docPartBody>
        <w:p w:rsidR="00695A07" w:rsidRDefault="00B17393">
          <w:pPr>
            <w:pStyle w:val="FA2D4BAC38D74A90AE0CA7F326EFB3B4"/>
          </w:pPr>
          <w:r>
            <w:rPr>
              <w:lang w:bidi="fr-FR"/>
            </w:rPr>
            <w:t>Entrez le titre du chapitre (niveau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E65"/>
    <w:rsid w:val="00015D84"/>
    <w:rsid w:val="00017E2F"/>
    <w:rsid w:val="000470F6"/>
    <w:rsid w:val="000731AA"/>
    <w:rsid w:val="000C034B"/>
    <w:rsid w:val="000D2418"/>
    <w:rsid w:val="00187733"/>
    <w:rsid w:val="00195AF1"/>
    <w:rsid w:val="00197689"/>
    <w:rsid w:val="001C4CCE"/>
    <w:rsid w:val="002915C4"/>
    <w:rsid w:val="002C402A"/>
    <w:rsid w:val="002E69E7"/>
    <w:rsid w:val="00355886"/>
    <w:rsid w:val="00363DDC"/>
    <w:rsid w:val="0038553C"/>
    <w:rsid w:val="003A1DF7"/>
    <w:rsid w:val="00435237"/>
    <w:rsid w:val="00440468"/>
    <w:rsid w:val="00453972"/>
    <w:rsid w:val="00453AD7"/>
    <w:rsid w:val="00485D23"/>
    <w:rsid w:val="004B29D4"/>
    <w:rsid w:val="0054376B"/>
    <w:rsid w:val="00563ED3"/>
    <w:rsid w:val="005D57FC"/>
    <w:rsid w:val="00605462"/>
    <w:rsid w:val="00630685"/>
    <w:rsid w:val="00641054"/>
    <w:rsid w:val="006666E6"/>
    <w:rsid w:val="00671B56"/>
    <w:rsid w:val="00694426"/>
    <w:rsid w:val="00695A07"/>
    <w:rsid w:val="006E4F34"/>
    <w:rsid w:val="00752728"/>
    <w:rsid w:val="007B7002"/>
    <w:rsid w:val="007D309A"/>
    <w:rsid w:val="00870EF6"/>
    <w:rsid w:val="008A1C8F"/>
    <w:rsid w:val="00955144"/>
    <w:rsid w:val="00966081"/>
    <w:rsid w:val="009D7DFE"/>
    <w:rsid w:val="00A94CFB"/>
    <w:rsid w:val="00AB0DA1"/>
    <w:rsid w:val="00AF7985"/>
    <w:rsid w:val="00B17393"/>
    <w:rsid w:val="00B43A5B"/>
    <w:rsid w:val="00B4491F"/>
    <w:rsid w:val="00CC2B93"/>
    <w:rsid w:val="00CD0031"/>
    <w:rsid w:val="00CD09A3"/>
    <w:rsid w:val="00D15662"/>
    <w:rsid w:val="00D82BB8"/>
    <w:rsid w:val="00D97EC7"/>
    <w:rsid w:val="00DB6E65"/>
    <w:rsid w:val="00DF6B44"/>
    <w:rsid w:val="00E05613"/>
    <w:rsid w:val="00E433CA"/>
    <w:rsid w:val="00E74286"/>
    <w:rsid w:val="00F521CC"/>
    <w:rsid w:val="00F80D7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A2D4BAC38D74A90AE0CA7F326EFB3B4">
    <w:name w:val="FA2D4BAC38D74A90AE0CA7F326EFB3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Report">
  <a:themeElements>
    <a:clrScheme name="Custom 50">
      <a:dk1>
        <a:srgbClr val="0F0F3F"/>
      </a:dk1>
      <a:lt1>
        <a:sysClr val="window" lastClr="FFFFFF"/>
      </a:lt1>
      <a:dk2>
        <a:srgbClr val="292561"/>
      </a:dk2>
      <a:lt2>
        <a:srgbClr val="F2F2F2"/>
      </a:lt2>
      <a:accent1>
        <a:srgbClr val="0189F9"/>
      </a:accent1>
      <a:accent2>
        <a:srgbClr val="293B90"/>
      </a:accent2>
      <a:accent3>
        <a:srgbClr val="2664B0"/>
      </a:accent3>
      <a:accent4>
        <a:srgbClr val="5998D2"/>
      </a:accent4>
      <a:accent5>
        <a:srgbClr val="60C5E8"/>
      </a:accent5>
      <a:accent6>
        <a:srgbClr val="2664B0"/>
      </a:accent6>
      <a:hlink>
        <a:srgbClr val="60C5E8"/>
      </a:hlink>
      <a:folHlink>
        <a:srgbClr val="60C5E8"/>
      </a:folHlink>
    </a:clrScheme>
    <a:fontScheme name="Custom 4">
      <a:majorFont>
        <a:latin typeface="Gill Sans MT"/>
        <a:ea typeface=""/>
        <a:cs typeface=""/>
      </a:majorFont>
      <a:minorFont>
        <a:latin typeface="Calibri"/>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C8B03-4453-4A4D-AAFE-80EEE0379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commercial (conception graphique)</Template>
  <TotalTime>985</TotalTime>
  <Pages>22</Pages>
  <Words>3982</Words>
  <Characters>21907</Characters>
  <Application>Microsoft Office Word</Application>
  <DocSecurity>0</DocSecurity>
  <Lines>182</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Maximilien Gueibe</dc:creator>
  <cp:keywords/>
  <dc:description/>
  <cp:lastModifiedBy>Maximilien Gueibe</cp:lastModifiedBy>
  <cp:revision>70</cp:revision>
  <cp:lastPrinted>2024-07-10T13:50:00Z</cp:lastPrinted>
  <dcterms:created xsi:type="dcterms:W3CDTF">2024-07-09T13:25:00Z</dcterms:created>
  <dcterms:modified xsi:type="dcterms:W3CDTF">2025-10-09T06:57:00Z</dcterms:modified>
</cp:coreProperties>
</file>